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C01" w14:textId="77777777" w:rsidR="00DB4AE7" w:rsidRPr="00824F23" w:rsidRDefault="00DB4AE7" w:rsidP="00DB4AE7">
      <w:pPr>
        <w:pStyle w:val="p1"/>
        <w:jc w:val="right"/>
        <w:rPr>
          <w:b/>
          <w:bCs/>
          <w:sz w:val="24"/>
          <w:szCs w:val="24"/>
        </w:rPr>
      </w:pPr>
    </w:p>
    <w:p w14:paraId="2E195BD4" w14:textId="77777777" w:rsidR="00DB4AE7" w:rsidRPr="00824F23" w:rsidRDefault="00DB4AE7" w:rsidP="00DB4AE7">
      <w:pPr>
        <w:pStyle w:val="p1"/>
        <w:jc w:val="right"/>
        <w:rPr>
          <w:b/>
          <w:bCs/>
          <w:sz w:val="24"/>
          <w:szCs w:val="24"/>
        </w:rPr>
      </w:pPr>
    </w:p>
    <w:p w14:paraId="1DE4A936" w14:textId="77777777" w:rsidR="00DB4AE7" w:rsidRPr="00786565" w:rsidRDefault="00DB4AE7" w:rsidP="00DB4AE7">
      <w:pPr>
        <w:pStyle w:val="p1"/>
        <w:jc w:val="right"/>
        <w:rPr>
          <w:b/>
          <w:bCs/>
          <w:sz w:val="36"/>
          <w:szCs w:val="36"/>
        </w:rPr>
      </w:pPr>
      <w:r w:rsidRPr="0078656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5591EC" wp14:editId="0FCBB17A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1854393" cy="916940"/>
            <wp:effectExtent l="0" t="0" r="0" b="0"/>
            <wp:wrapTight wrapText="bothSides">
              <wp:wrapPolygon edited="0">
                <wp:start x="0" y="0"/>
                <wp:lineTo x="0" y="20942"/>
                <wp:lineTo x="21304" y="2094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393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65">
        <w:rPr>
          <w:b/>
          <w:bCs/>
          <w:sz w:val="36"/>
          <w:szCs w:val="36"/>
        </w:rPr>
        <w:t>How to do this study as a small group/</w:t>
      </w:r>
    </w:p>
    <w:p w14:paraId="683C443F" w14:textId="77777777" w:rsidR="00DB4AE7" w:rsidRPr="00824F23" w:rsidRDefault="00DB4AE7" w:rsidP="00DB4AE7">
      <w:pPr>
        <w:pStyle w:val="p1"/>
        <w:jc w:val="right"/>
        <w:rPr>
          <w:b/>
          <w:bCs/>
          <w:sz w:val="24"/>
          <w:szCs w:val="24"/>
        </w:rPr>
      </w:pPr>
      <w:r w:rsidRPr="00786565">
        <w:rPr>
          <w:b/>
          <w:bCs/>
          <w:sz w:val="36"/>
          <w:szCs w:val="36"/>
        </w:rPr>
        <w:t>Sunday school structure.</w:t>
      </w:r>
    </w:p>
    <w:p w14:paraId="567D4C4E" w14:textId="77777777" w:rsidR="00DB4AE7" w:rsidRPr="00824F23" w:rsidRDefault="00DB4AE7" w:rsidP="00DB4AE7">
      <w:pPr>
        <w:pStyle w:val="p2"/>
        <w:rPr>
          <w:color w:val="000000" w:themeColor="text1"/>
          <w:sz w:val="24"/>
          <w:szCs w:val="24"/>
        </w:rPr>
      </w:pPr>
    </w:p>
    <w:p w14:paraId="1FE532C4" w14:textId="77777777" w:rsidR="00DB4AE7" w:rsidRPr="00824F23" w:rsidRDefault="00DB4AE7" w:rsidP="00DB4AE7">
      <w:pPr>
        <w:pStyle w:val="p3"/>
        <w:rPr>
          <w:b/>
          <w:bCs/>
          <w:sz w:val="24"/>
          <w:szCs w:val="24"/>
        </w:rPr>
      </w:pPr>
    </w:p>
    <w:p w14:paraId="36D9484B" w14:textId="77777777" w:rsidR="00DB4AE7" w:rsidRPr="00824F23" w:rsidRDefault="00DB4AE7" w:rsidP="00DB4AE7">
      <w:pPr>
        <w:pStyle w:val="p3"/>
        <w:rPr>
          <w:b/>
          <w:bCs/>
          <w:sz w:val="24"/>
          <w:szCs w:val="24"/>
        </w:rPr>
      </w:pPr>
    </w:p>
    <w:p w14:paraId="48B73CD6" w14:textId="77777777" w:rsidR="00DB4AE7" w:rsidRPr="00824F23" w:rsidRDefault="00DB4AE7" w:rsidP="00DB4AE7">
      <w:pPr>
        <w:pStyle w:val="p3"/>
        <w:rPr>
          <w:b/>
          <w:bCs/>
          <w:sz w:val="24"/>
          <w:szCs w:val="24"/>
        </w:rPr>
      </w:pPr>
    </w:p>
    <w:p w14:paraId="0F3B40F3" w14:textId="77777777" w:rsidR="00DB4AE7" w:rsidRPr="00824F23" w:rsidRDefault="00DB4AE7" w:rsidP="00DB4AE7">
      <w:pPr>
        <w:pStyle w:val="p3"/>
        <w:rPr>
          <w:b/>
          <w:bCs/>
          <w:sz w:val="24"/>
          <w:szCs w:val="24"/>
        </w:rPr>
        <w:sectPr w:rsidR="00DB4AE7" w:rsidRPr="00824F23" w:rsidSect="00DB4A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76C96" w14:textId="19AE12C7" w:rsidR="00DB4AE7" w:rsidRPr="00824F23" w:rsidRDefault="00DB4AE7" w:rsidP="00DB4AE7">
      <w:pPr>
        <w:rPr>
          <w:rFonts w:ascii="Cambria" w:eastAsia="Times New Roman" w:hAnsi="Cambria" w:cs="Times New Roman"/>
          <w:b/>
          <w:bCs/>
          <w:color w:val="2A2A2A"/>
        </w:rPr>
      </w:pPr>
      <w:r w:rsidRPr="00824F23">
        <w:rPr>
          <w:rFonts w:ascii="Cambria" w:eastAsia="Times New Roman" w:hAnsi="Cambria" w:cs="Times New Roman"/>
          <w:b/>
          <w:bCs/>
          <w:color w:val="2A2A2A"/>
        </w:rPr>
        <w:t>So how do you lead a Bible study?</w:t>
      </w:r>
      <w:r w:rsidR="00824F23" w:rsidRPr="00824F23">
        <w:rPr>
          <w:rFonts w:ascii="Cambria" w:eastAsia="Times New Roman" w:hAnsi="Cambria" w:cs="Times New Roman"/>
          <w:b/>
          <w:bCs/>
          <w:color w:val="2A2A2A"/>
        </w:rPr>
        <w:t xml:space="preserve"> </w:t>
      </w:r>
      <w:r w:rsidR="00A96DBF" w:rsidRPr="00824F23">
        <w:rPr>
          <w:rFonts w:ascii="Cambria" w:eastAsia="Times New Roman" w:hAnsi="Cambria" w:cs="Times New Roman"/>
          <w:b/>
          <w:bCs/>
          <w:color w:val="2A2A2A"/>
        </w:rPr>
        <w:t xml:space="preserve">Here are </w:t>
      </w:r>
      <w:r w:rsidR="00824F23" w:rsidRPr="00824F23">
        <w:rPr>
          <w:rFonts w:ascii="Cambria" w:eastAsia="Times New Roman" w:hAnsi="Cambria" w:cs="Times New Roman"/>
          <w:b/>
          <w:bCs/>
          <w:color w:val="2A2A2A"/>
        </w:rPr>
        <w:t xml:space="preserve">a </w:t>
      </w:r>
      <w:r w:rsidR="00A96DBF" w:rsidRPr="00824F23">
        <w:rPr>
          <w:rFonts w:ascii="Cambria" w:eastAsia="Times New Roman" w:hAnsi="Cambria" w:cs="Times New Roman"/>
          <w:b/>
          <w:bCs/>
          <w:color w:val="2A2A2A"/>
        </w:rPr>
        <w:t>few ideas on how to begin, prepare and lead.</w:t>
      </w:r>
    </w:p>
    <w:p w14:paraId="3C4DAD2E" w14:textId="77777777" w:rsidR="00DB4AE7" w:rsidRPr="00824F23" w:rsidRDefault="00DB4AE7" w:rsidP="00DB4AE7">
      <w:pPr>
        <w:rPr>
          <w:rFonts w:ascii="Cambria" w:eastAsia="Times New Roman" w:hAnsi="Cambria" w:cs="Times New Roman"/>
          <w:color w:val="2A2A2A"/>
        </w:rPr>
      </w:pPr>
    </w:p>
    <w:p w14:paraId="0AF98CC4" w14:textId="69FE3C18" w:rsidR="00DB4AE7" w:rsidRPr="00824F23" w:rsidRDefault="00A96DBF" w:rsidP="00DB4AE7">
      <w:pPr>
        <w:rPr>
          <w:rFonts w:ascii="Cambria" w:eastAsia="Times New Roman" w:hAnsi="Cambria" w:cs="Times New Roman"/>
          <w:b/>
          <w:bCs/>
          <w:i/>
          <w:iCs/>
          <w:color w:val="2A2A2A"/>
        </w:rPr>
      </w:pPr>
      <w:r w:rsidRPr="00824F23">
        <w:rPr>
          <w:rFonts w:ascii="Cambria" w:eastAsia="Times New Roman" w:hAnsi="Cambria" w:cs="Times New Roman"/>
          <w:b/>
          <w:bCs/>
          <w:i/>
          <w:iCs/>
          <w:color w:val="2A2A2A"/>
        </w:rPr>
        <w:t>Before</w:t>
      </w:r>
      <w:r w:rsidR="00DB4AE7" w:rsidRPr="00824F23">
        <w:rPr>
          <w:rFonts w:ascii="Cambria" w:eastAsia="Times New Roman" w:hAnsi="Cambria" w:cs="Times New Roman"/>
          <w:b/>
          <w:bCs/>
          <w:i/>
          <w:iCs/>
          <w:color w:val="2A2A2A"/>
        </w:rPr>
        <w:t xml:space="preserve"> leading a </w:t>
      </w:r>
      <w:r w:rsidRPr="00824F23">
        <w:rPr>
          <w:rFonts w:ascii="Cambria" w:eastAsia="Times New Roman" w:hAnsi="Cambria" w:cs="Times New Roman"/>
          <w:b/>
          <w:bCs/>
          <w:i/>
          <w:iCs/>
          <w:color w:val="2A2A2A"/>
        </w:rPr>
        <w:t>study</w:t>
      </w:r>
      <w:r w:rsidR="00E777AB" w:rsidRPr="00824F23">
        <w:rPr>
          <w:rFonts w:ascii="Cambria" w:eastAsia="Times New Roman" w:hAnsi="Cambria" w:cs="Times New Roman"/>
          <w:b/>
          <w:bCs/>
          <w:i/>
          <w:iCs/>
          <w:color w:val="2A2A2A"/>
        </w:rPr>
        <w:t>, pray about your overall goals:</w:t>
      </w:r>
    </w:p>
    <w:p w14:paraId="148E830F" w14:textId="4385071D" w:rsidR="00E777AB" w:rsidRPr="00824F23" w:rsidRDefault="00A96DBF" w:rsidP="00E777AB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Who are you trying to reach</w:t>
      </w:r>
      <w:r w:rsidR="00824F23">
        <w:rPr>
          <w:rFonts w:ascii="Cambria" w:eastAsia="Times New Roman" w:hAnsi="Cambria" w:cs="Times New Roman"/>
          <w:color w:val="2A2A2A"/>
        </w:rPr>
        <w:t>,</w:t>
      </w:r>
      <w:r w:rsidRPr="00824F23">
        <w:rPr>
          <w:rFonts w:ascii="Cambria" w:eastAsia="Times New Roman" w:hAnsi="Cambria" w:cs="Times New Roman"/>
          <w:color w:val="2A2A2A"/>
        </w:rPr>
        <w:t xml:space="preserve"> and why? </w:t>
      </w:r>
    </w:p>
    <w:p w14:paraId="0D06872D" w14:textId="6BDC813A" w:rsidR="00E777AB" w:rsidRPr="00824F23" w:rsidRDefault="00824F23" w:rsidP="00E777A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>
        <w:rPr>
          <w:rFonts w:ascii="Cambria" w:eastAsia="Times New Roman" w:hAnsi="Cambria" w:cs="Times New Roman"/>
          <w:color w:val="2A2A2A"/>
        </w:rPr>
        <w:t>Do you want</w:t>
      </w:r>
      <w:r w:rsidR="00EB1880" w:rsidRPr="00824F23">
        <w:rPr>
          <w:rFonts w:ascii="Cambria" w:eastAsia="Times New Roman" w:hAnsi="Cambria" w:cs="Times New Roman"/>
          <w:color w:val="2A2A2A"/>
        </w:rPr>
        <w:t xml:space="preserve"> to </w:t>
      </w:r>
      <w:r>
        <w:rPr>
          <w:rFonts w:ascii="Cambria" w:eastAsia="Times New Roman" w:hAnsi="Cambria" w:cs="Times New Roman"/>
          <w:color w:val="2A2A2A"/>
        </w:rPr>
        <w:t>teach</w:t>
      </w:r>
      <w:r w:rsidR="00EB1880" w:rsidRPr="00824F23">
        <w:rPr>
          <w:rFonts w:ascii="Cambria" w:eastAsia="Times New Roman" w:hAnsi="Cambria" w:cs="Times New Roman"/>
          <w:color w:val="2A2A2A"/>
        </w:rPr>
        <w:t xml:space="preserve"> it or facilitate</w:t>
      </w:r>
      <w:r>
        <w:rPr>
          <w:rFonts w:ascii="Cambria" w:eastAsia="Times New Roman" w:hAnsi="Cambria" w:cs="Times New Roman"/>
          <w:color w:val="2A2A2A"/>
        </w:rPr>
        <w:t xml:space="preserve"> it</w:t>
      </w:r>
      <w:r w:rsidR="00EB1880" w:rsidRPr="00824F23">
        <w:rPr>
          <w:rFonts w:ascii="Cambria" w:eastAsia="Times New Roman" w:hAnsi="Cambria" w:cs="Times New Roman"/>
          <w:color w:val="2A2A2A"/>
        </w:rPr>
        <w:t xml:space="preserve">? </w:t>
      </w:r>
    </w:p>
    <w:p w14:paraId="4221B73D" w14:textId="61DF84BB" w:rsidR="00C40B17" w:rsidRPr="00824F23" w:rsidRDefault="00A96DB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What do you hope to achieve?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C40B17" w:rsidRPr="00824F23">
        <w:rPr>
          <w:rFonts w:ascii="Cambria" w:eastAsia="Times New Roman" w:hAnsi="Cambria" w:cs="Times New Roman"/>
          <w:color w:val="2A2A2A"/>
        </w:rPr>
        <w:t>Is it to reach the lost</w:t>
      </w:r>
      <w:r w:rsidR="00824F23">
        <w:rPr>
          <w:rFonts w:ascii="Cambria" w:eastAsia="Times New Roman" w:hAnsi="Cambria" w:cs="Times New Roman"/>
          <w:color w:val="2A2A2A"/>
        </w:rPr>
        <w:t xml:space="preserve"> </w:t>
      </w:r>
      <w:r w:rsidR="00C40B17" w:rsidRPr="00824F23">
        <w:rPr>
          <w:rFonts w:ascii="Cambria" w:eastAsia="Times New Roman" w:hAnsi="Cambria" w:cs="Times New Roman"/>
          <w:color w:val="2A2A2A"/>
        </w:rPr>
        <w:t>or</w:t>
      </w:r>
      <w:r w:rsidRPr="00824F23">
        <w:rPr>
          <w:rFonts w:ascii="Cambria" w:eastAsia="Times New Roman" w:hAnsi="Cambria" w:cs="Times New Roman"/>
          <w:color w:val="2A2A2A"/>
        </w:rPr>
        <w:t xml:space="preserve"> draw them closer to God and each other?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Pr="00824F23">
        <w:rPr>
          <w:rFonts w:ascii="Cambria" w:eastAsia="Times New Roman" w:hAnsi="Cambria" w:cs="Times New Roman"/>
          <w:color w:val="2A2A2A"/>
        </w:rPr>
        <w:t>Is it to help them in a particular area of need</w:t>
      </w:r>
      <w:r w:rsidR="00824F23">
        <w:rPr>
          <w:rFonts w:ascii="Cambria" w:eastAsia="Times New Roman" w:hAnsi="Cambria" w:cs="Times New Roman"/>
          <w:color w:val="2A2A2A"/>
        </w:rPr>
        <w:t>,</w:t>
      </w:r>
      <w:r w:rsidRPr="00824F23">
        <w:rPr>
          <w:rFonts w:ascii="Cambria" w:eastAsia="Times New Roman" w:hAnsi="Cambria" w:cs="Times New Roman"/>
          <w:color w:val="2A2A2A"/>
        </w:rPr>
        <w:t xml:space="preserve"> such </w:t>
      </w:r>
      <w:r w:rsidR="00824F23">
        <w:rPr>
          <w:rFonts w:ascii="Cambria" w:eastAsia="Times New Roman" w:hAnsi="Cambria" w:cs="Times New Roman"/>
          <w:color w:val="2A2A2A"/>
        </w:rPr>
        <w:t>as</w:t>
      </w:r>
      <w:r w:rsidRPr="00824F23">
        <w:rPr>
          <w:rFonts w:ascii="Cambria" w:eastAsia="Times New Roman" w:hAnsi="Cambria" w:cs="Times New Roman"/>
          <w:color w:val="2A2A2A"/>
        </w:rPr>
        <w:t xml:space="preserve"> dating, finance, trust, etc</w:t>
      </w:r>
      <w:r w:rsidR="00824F23">
        <w:rPr>
          <w:rFonts w:ascii="Cambria" w:eastAsia="Times New Roman" w:hAnsi="Cambria" w:cs="Times New Roman"/>
          <w:color w:val="2A2A2A"/>
        </w:rPr>
        <w:t>.?</w:t>
      </w:r>
      <w:r w:rsidRPr="00824F23">
        <w:rPr>
          <w:rFonts w:ascii="Cambria" w:eastAsia="Times New Roman" w:hAnsi="Cambria" w:cs="Times New Roman"/>
          <w:color w:val="2A2A2A"/>
        </w:rPr>
        <w:t xml:space="preserve"> </w:t>
      </w:r>
    </w:p>
    <w:p w14:paraId="0C60A88F" w14:textId="6540AB62" w:rsidR="00C40B17" w:rsidRPr="00824F23" w:rsidRDefault="00A96DB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How many weeks </w:t>
      </w:r>
      <w:r w:rsidR="00824F23">
        <w:rPr>
          <w:rFonts w:ascii="Cambria" w:eastAsia="Times New Roman" w:hAnsi="Cambria" w:cs="Times New Roman"/>
          <w:color w:val="2A2A2A"/>
        </w:rPr>
        <w:t>do you want</w:t>
      </w:r>
      <w:r w:rsidRPr="00824F23">
        <w:rPr>
          <w:rFonts w:ascii="Cambria" w:eastAsia="Times New Roman" w:hAnsi="Cambria" w:cs="Times New Roman"/>
          <w:color w:val="2A2A2A"/>
        </w:rPr>
        <w:t xml:space="preserve"> to lead the study?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Pr="00824F23">
        <w:rPr>
          <w:rFonts w:ascii="Cambria" w:eastAsia="Times New Roman" w:hAnsi="Cambria" w:cs="Times New Roman"/>
          <w:color w:val="2A2A2A"/>
        </w:rPr>
        <w:t>What day</w:t>
      </w:r>
      <w:r w:rsidR="0087564F" w:rsidRPr="00824F23">
        <w:rPr>
          <w:rFonts w:ascii="Cambria" w:eastAsia="Times New Roman" w:hAnsi="Cambria" w:cs="Times New Roman"/>
          <w:color w:val="2A2A2A"/>
        </w:rPr>
        <w:t xml:space="preserve"> and time of the week</w:t>
      </w:r>
      <w:r w:rsidRPr="00824F23">
        <w:rPr>
          <w:rFonts w:ascii="Cambria" w:eastAsia="Times New Roman" w:hAnsi="Cambria" w:cs="Times New Roman"/>
          <w:color w:val="2A2A2A"/>
        </w:rPr>
        <w:t xml:space="preserve">? </w:t>
      </w:r>
    </w:p>
    <w:p w14:paraId="74188379" w14:textId="77777777" w:rsidR="00C40B17" w:rsidRPr="00824F23" w:rsidRDefault="0087564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Where will the study be located? </w:t>
      </w:r>
    </w:p>
    <w:p w14:paraId="030BE0D4" w14:textId="0387AEDC" w:rsidR="00C40B17" w:rsidRPr="00824F23" w:rsidRDefault="00824F23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>
        <w:rPr>
          <w:rFonts w:ascii="Cambria" w:eastAsia="Times New Roman" w:hAnsi="Cambria" w:cs="Times New Roman"/>
          <w:color w:val="2A2A2A"/>
        </w:rPr>
        <w:t>Do you want</w:t>
      </w:r>
      <w:r w:rsidR="00A96DBF" w:rsidRPr="00824F23">
        <w:rPr>
          <w:rFonts w:ascii="Cambria" w:eastAsia="Times New Roman" w:hAnsi="Cambria" w:cs="Times New Roman"/>
          <w:color w:val="2A2A2A"/>
        </w:rPr>
        <w:t xml:space="preserve"> both </w:t>
      </w:r>
      <w:r>
        <w:rPr>
          <w:rFonts w:ascii="Cambria" w:eastAsia="Times New Roman" w:hAnsi="Cambria" w:cs="Times New Roman"/>
          <w:color w:val="2A2A2A"/>
        </w:rPr>
        <w:t>males</w:t>
      </w:r>
      <w:r w:rsidR="00A96DBF" w:rsidRPr="00824F23">
        <w:rPr>
          <w:rFonts w:ascii="Cambria" w:eastAsia="Times New Roman" w:hAnsi="Cambria" w:cs="Times New Roman"/>
          <w:color w:val="2A2A2A"/>
        </w:rPr>
        <w:t xml:space="preserve"> and </w:t>
      </w:r>
      <w:r>
        <w:rPr>
          <w:rFonts w:ascii="Cambria" w:eastAsia="Times New Roman" w:hAnsi="Cambria" w:cs="Times New Roman"/>
          <w:color w:val="2A2A2A"/>
        </w:rPr>
        <w:t>females</w:t>
      </w:r>
      <w:r w:rsidR="00A96DBF" w:rsidRPr="00824F23">
        <w:rPr>
          <w:rFonts w:ascii="Cambria" w:eastAsia="Times New Roman" w:hAnsi="Cambria" w:cs="Times New Roman"/>
          <w:color w:val="2A2A2A"/>
        </w:rPr>
        <w:t xml:space="preserve"> in your study</w:t>
      </w:r>
      <w:r w:rsidR="00C40B17" w:rsidRPr="00824F23">
        <w:rPr>
          <w:rFonts w:ascii="Cambria" w:eastAsia="Times New Roman" w:hAnsi="Cambria" w:cs="Times New Roman"/>
          <w:color w:val="2A2A2A"/>
        </w:rPr>
        <w:t>, young and old</w:t>
      </w:r>
      <w:r w:rsidR="00A96DBF" w:rsidRPr="00824F23">
        <w:rPr>
          <w:rFonts w:ascii="Cambria" w:eastAsia="Times New Roman" w:hAnsi="Cambria" w:cs="Times New Roman"/>
          <w:color w:val="2A2A2A"/>
        </w:rPr>
        <w:t xml:space="preserve">? </w:t>
      </w:r>
    </w:p>
    <w:p w14:paraId="5EDDF385" w14:textId="77777777" w:rsidR="00C40B17" w:rsidRPr="00824F23" w:rsidRDefault="00A96DB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Will you have a co-leader? </w:t>
      </w:r>
    </w:p>
    <w:p w14:paraId="3580262B" w14:textId="77777777" w:rsidR="00C40B17" w:rsidRPr="00824F23" w:rsidRDefault="00A96DB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What about childcare? </w:t>
      </w:r>
    </w:p>
    <w:p w14:paraId="2A3B71AC" w14:textId="07DD36C5" w:rsidR="00C40B17" w:rsidRPr="00824F23" w:rsidRDefault="00A96DBF" w:rsidP="00306B35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/>
          <w:color w:val="2A2A2A"/>
        </w:rPr>
        <w:t xml:space="preserve">What are you expecting from those attending: for example, do they need to </w:t>
      </w:r>
      <w:r w:rsidR="00786565">
        <w:rPr>
          <w:rFonts w:ascii="Cambria" w:eastAsia="Times New Roman" w:hAnsi="Cambria"/>
          <w:color w:val="2A2A2A"/>
        </w:rPr>
        <w:t xml:space="preserve">attend </w:t>
      </w:r>
      <w:r w:rsidRPr="00824F23">
        <w:rPr>
          <w:rFonts w:ascii="Cambria" w:eastAsia="Times New Roman" w:hAnsi="Cambria"/>
          <w:color w:val="2A2A2A"/>
        </w:rPr>
        <w:t>each week?</w:t>
      </w:r>
      <w:r w:rsidR="00824F23" w:rsidRPr="00824F23">
        <w:rPr>
          <w:rFonts w:ascii="Cambria" w:eastAsia="Times New Roman" w:hAnsi="Cambria"/>
          <w:color w:val="2A2A2A"/>
        </w:rPr>
        <w:t xml:space="preserve"> </w:t>
      </w:r>
      <w:r w:rsidR="0087564F" w:rsidRPr="00824F23">
        <w:rPr>
          <w:rFonts w:ascii="Cambria" w:eastAsia="Times New Roman" w:hAnsi="Cambria"/>
          <w:color w:val="2A2A2A"/>
        </w:rPr>
        <w:t>Will there be homework</w:t>
      </w:r>
      <w:r w:rsidRPr="00824F23">
        <w:rPr>
          <w:rFonts w:ascii="Cambria" w:eastAsia="Times New Roman" w:hAnsi="Cambria"/>
          <w:color w:val="2A2A2A"/>
        </w:rPr>
        <w:t>?</w:t>
      </w:r>
      <w:r w:rsidR="00824F23" w:rsidRPr="00824F23">
        <w:rPr>
          <w:rFonts w:ascii="Cambria" w:eastAsia="Times New Roman" w:hAnsi="Cambria"/>
          <w:color w:val="2A2A2A"/>
        </w:rPr>
        <w:t xml:space="preserve"> </w:t>
      </w:r>
      <w:r w:rsidR="0087564F" w:rsidRPr="00824F23">
        <w:rPr>
          <w:rFonts w:ascii="Cambria" w:eastAsia="Times New Roman" w:hAnsi="Cambria"/>
          <w:color w:val="2A2A2A"/>
        </w:rPr>
        <w:t>Are you expecting them to eat ahead of time</w:t>
      </w:r>
      <w:r w:rsidR="00786565">
        <w:rPr>
          <w:rFonts w:ascii="Cambria" w:eastAsia="Times New Roman" w:hAnsi="Cambria"/>
          <w:color w:val="2A2A2A"/>
        </w:rPr>
        <w:t>,</w:t>
      </w:r>
      <w:r w:rsidR="0087564F" w:rsidRPr="00824F23">
        <w:rPr>
          <w:rFonts w:ascii="Cambria" w:eastAsia="Times New Roman" w:hAnsi="Cambria"/>
          <w:color w:val="2A2A2A"/>
        </w:rPr>
        <w:t xml:space="preserve"> or are you providing snacks?</w:t>
      </w:r>
      <w:r w:rsidR="00824F23" w:rsidRPr="00824F23">
        <w:rPr>
          <w:rFonts w:ascii="Cambria" w:eastAsia="Times New Roman" w:hAnsi="Cambria"/>
          <w:color w:val="2A2A2A"/>
        </w:rPr>
        <w:t xml:space="preserve"> </w:t>
      </w:r>
      <w:r w:rsidR="00306B35" w:rsidRPr="00824F23">
        <w:rPr>
          <w:rFonts w:ascii="Cambria" w:hAnsi="Cambria"/>
        </w:rPr>
        <w:t>What about things discussed in class, talked about outside of class?</w:t>
      </w:r>
    </w:p>
    <w:p w14:paraId="2299E085" w14:textId="4C8AE787" w:rsidR="00DB4AE7" w:rsidRPr="00824F23" w:rsidRDefault="0087564F" w:rsidP="00C40B17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Have you contacted your pastor/church/leader as to your specific needs of your study</w:t>
      </w:r>
      <w:r w:rsidR="00786565">
        <w:rPr>
          <w:rFonts w:ascii="Cambria" w:eastAsia="Times New Roman" w:hAnsi="Cambria" w:cs="Times New Roman"/>
          <w:color w:val="2A2A2A"/>
        </w:rPr>
        <w:t>,</w:t>
      </w:r>
      <w:r w:rsidRPr="00824F23">
        <w:rPr>
          <w:rFonts w:ascii="Cambria" w:eastAsia="Times New Roman" w:hAnsi="Cambria" w:cs="Times New Roman"/>
          <w:color w:val="2A2A2A"/>
        </w:rPr>
        <w:t xml:space="preserve"> such as funds to offset any expenses, scholarship people, provide snacks, marketing, </w:t>
      </w:r>
      <w:r w:rsidR="00EB1880" w:rsidRPr="00824F23">
        <w:rPr>
          <w:rFonts w:ascii="Cambria" w:eastAsia="Times New Roman" w:hAnsi="Cambria" w:cs="Times New Roman"/>
          <w:color w:val="2A2A2A"/>
        </w:rPr>
        <w:t xml:space="preserve">TV to show a video, security if you have it at night, childcare, </w:t>
      </w:r>
      <w:r w:rsidRPr="00824F23">
        <w:rPr>
          <w:rFonts w:ascii="Cambria" w:eastAsia="Times New Roman" w:hAnsi="Cambria" w:cs="Times New Roman"/>
          <w:color w:val="2A2A2A"/>
        </w:rPr>
        <w:t xml:space="preserve">etc. </w:t>
      </w:r>
    </w:p>
    <w:p w14:paraId="75030EA2" w14:textId="77777777" w:rsidR="00C40B17" w:rsidRPr="00824F23" w:rsidRDefault="00C40B17" w:rsidP="00E777A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Do you have a plan on how to market the study? </w:t>
      </w:r>
    </w:p>
    <w:p w14:paraId="5F02DA42" w14:textId="07E0F638" w:rsidR="0087564F" w:rsidRPr="00824F23" w:rsidRDefault="00C40B17" w:rsidP="00E777AB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Will folks need to buy the study ahead of time or purchase </w:t>
      </w:r>
      <w:r w:rsidR="00786565">
        <w:rPr>
          <w:rFonts w:ascii="Cambria" w:eastAsia="Times New Roman" w:hAnsi="Cambria" w:cs="Times New Roman"/>
          <w:color w:val="2A2A2A"/>
        </w:rPr>
        <w:t xml:space="preserve">it </w:t>
      </w:r>
      <w:r w:rsidRPr="00824F23">
        <w:rPr>
          <w:rFonts w:ascii="Cambria" w:eastAsia="Times New Roman" w:hAnsi="Cambria" w:cs="Times New Roman"/>
          <w:color w:val="2A2A2A"/>
        </w:rPr>
        <w:t>once they are there?</w:t>
      </w:r>
      <w:r w:rsidR="0087564F" w:rsidRPr="00824F23">
        <w:rPr>
          <w:rFonts w:ascii="Cambria" w:eastAsia="Times New Roman" w:hAnsi="Cambria" w:cs="Times New Roman"/>
          <w:color w:val="2A2A2A"/>
        </w:rPr>
        <w:t xml:space="preserve"> </w:t>
      </w:r>
    </w:p>
    <w:p w14:paraId="5C0E0ED2" w14:textId="7D51822C" w:rsidR="00C40B17" w:rsidRPr="00E9435C" w:rsidRDefault="00C40B17" w:rsidP="00E9435C">
      <w:pPr>
        <w:pStyle w:val="ListParagraph"/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 xml:space="preserve">Note: </w:t>
      </w:r>
      <w:r w:rsidR="0087564F" w:rsidRPr="00824F23">
        <w:rPr>
          <w:rFonts w:ascii="Cambria" w:eastAsia="Times New Roman" w:hAnsi="Cambria" w:cs="Times New Roman"/>
          <w:color w:val="2A2A2A"/>
        </w:rPr>
        <w:t>Keep in communication with your Pastor or other leaders at your church as to your needs.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87564F" w:rsidRPr="00824F23">
        <w:rPr>
          <w:rFonts w:ascii="Cambria" w:eastAsia="Times New Roman" w:hAnsi="Cambria" w:cs="Times New Roman"/>
          <w:color w:val="2A2A2A"/>
        </w:rPr>
        <w:t>If you have attendees that are of concern, let them know so they can help you.</w:t>
      </w:r>
    </w:p>
    <w:p w14:paraId="68DCDA0B" w14:textId="77777777" w:rsidR="00DB4AE7" w:rsidRPr="00824F23" w:rsidRDefault="00DB4AE7" w:rsidP="00DB4AE7">
      <w:pPr>
        <w:pStyle w:val="p3"/>
        <w:rPr>
          <w:b/>
          <w:bCs/>
          <w:sz w:val="24"/>
          <w:szCs w:val="24"/>
        </w:rPr>
      </w:pPr>
    </w:p>
    <w:p w14:paraId="53C263C9" w14:textId="4EA302A3" w:rsidR="00DB4AE7" w:rsidRPr="00824F23" w:rsidRDefault="00824F23" w:rsidP="00C40B17">
      <w:pPr>
        <w:pStyle w:val="p3"/>
        <w:rPr>
          <w:sz w:val="24"/>
          <w:szCs w:val="24"/>
        </w:rPr>
      </w:pPr>
      <w:r w:rsidRPr="00824F23">
        <w:rPr>
          <w:b/>
          <w:bCs/>
          <w:sz w:val="24"/>
          <w:szCs w:val="24"/>
        </w:rPr>
        <w:t>Before the Study:</w:t>
      </w:r>
    </w:p>
    <w:p w14:paraId="6716B779" w14:textId="6C50A071" w:rsidR="00EB1880" w:rsidRPr="00824F23" w:rsidRDefault="00DB4AE7" w:rsidP="00C40B17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Find a good place to have the study if you are using this as a small group.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A place </w:t>
      </w:r>
      <w:r w:rsidR="00786565">
        <w:rPr>
          <w:sz w:val="24"/>
          <w:szCs w:val="24"/>
        </w:rPr>
        <w:t>with</w:t>
      </w:r>
      <w:r w:rsidRPr="00824F23">
        <w:rPr>
          <w:sz w:val="24"/>
          <w:szCs w:val="24"/>
        </w:rPr>
        <w:t xml:space="preserve"> regulated temperature</w:t>
      </w:r>
      <w:r w:rsidR="00786565">
        <w:rPr>
          <w:sz w:val="24"/>
          <w:szCs w:val="24"/>
        </w:rPr>
        <w:t>, good</w:t>
      </w:r>
      <w:r w:rsidR="00C40B17" w:rsidRPr="00824F23">
        <w:rPr>
          <w:sz w:val="24"/>
          <w:szCs w:val="24"/>
        </w:rPr>
        <w:t xml:space="preserve"> lighting</w:t>
      </w:r>
      <w:r w:rsidR="00786565">
        <w:rPr>
          <w:sz w:val="24"/>
          <w:szCs w:val="24"/>
        </w:rPr>
        <w:t>, and</w:t>
      </w:r>
      <w:r w:rsidRPr="00824F23">
        <w:rPr>
          <w:sz w:val="24"/>
          <w:szCs w:val="24"/>
        </w:rPr>
        <w:t xml:space="preserve"> the least amount of noise and distraction is best.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It should also be a </w:t>
      </w:r>
      <w:r w:rsidR="00786565">
        <w:rPr>
          <w:sz w:val="24"/>
          <w:szCs w:val="24"/>
        </w:rPr>
        <w:t>comfortable, safe place</w:t>
      </w:r>
      <w:r w:rsidRPr="00824F23">
        <w:rPr>
          <w:sz w:val="24"/>
          <w:szCs w:val="24"/>
        </w:rPr>
        <w:t xml:space="preserve">, has </w:t>
      </w:r>
      <w:r w:rsidR="00C40B17" w:rsidRPr="00824F23">
        <w:rPr>
          <w:sz w:val="24"/>
          <w:szCs w:val="24"/>
        </w:rPr>
        <w:t xml:space="preserve">access to </w:t>
      </w:r>
      <w:r w:rsidRPr="00824F23">
        <w:rPr>
          <w:sz w:val="24"/>
          <w:szCs w:val="24"/>
        </w:rPr>
        <w:t>bathrooms, and provides childcare if needed.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Using your church will be favored by most due to its accessibility and resources; however, it might not be</w:t>
      </w:r>
      <w:r w:rsidR="00470200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the best choice for the lost or spiritually weaker Christians.</w:t>
      </w:r>
      <w:r w:rsidR="00EB1880" w:rsidRPr="00824F23">
        <w:rPr>
          <w:sz w:val="24"/>
          <w:szCs w:val="24"/>
        </w:rPr>
        <w:br/>
      </w:r>
    </w:p>
    <w:p w14:paraId="5C1B9E89" w14:textId="3C5E3981" w:rsidR="00EB1880" w:rsidRPr="00824F23" w:rsidRDefault="00EB1880" w:rsidP="00DB4AE7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Provide the Bible study at the first meeting, or have participants bring their copies.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You could spend the first meeting getting to know everyone and the last one as a celebration. </w:t>
      </w:r>
      <w:r w:rsidRPr="00824F23">
        <w:rPr>
          <w:sz w:val="24"/>
          <w:szCs w:val="24"/>
        </w:rPr>
        <w:br/>
      </w:r>
    </w:p>
    <w:p w14:paraId="7B73CE09" w14:textId="6716F201" w:rsidR="00DB4AE7" w:rsidRPr="00824F23" w:rsidRDefault="00F6299E" w:rsidP="00F6299E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 xml:space="preserve">If you plan on having childcare, </w:t>
      </w:r>
      <w:r w:rsidR="00786565">
        <w:rPr>
          <w:sz w:val="24"/>
          <w:szCs w:val="24"/>
        </w:rPr>
        <w:t>ensure</w:t>
      </w:r>
      <w:r w:rsidR="00DB4AE7" w:rsidRPr="00824F23">
        <w:rPr>
          <w:sz w:val="24"/>
          <w:szCs w:val="24"/>
        </w:rPr>
        <w:t xml:space="preserve"> you have the necessary insurance, facilities, and staff </w:t>
      </w:r>
      <w:r w:rsidR="00786565">
        <w:rPr>
          <w:sz w:val="24"/>
          <w:szCs w:val="24"/>
        </w:rPr>
        <w:t>training</w:t>
      </w:r>
      <w:r w:rsidR="00DB4AE7" w:rsidRPr="00824F23">
        <w:rPr>
          <w:sz w:val="24"/>
          <w:szCs w:val="24"/>
        </w:rPr>
        <w:t>.</w:t>
      </w:r>
      <w:r w:rsidR="00824F23" w:rsidRPr="00824F23">
        <w:rPr>
          <w:sz w:val="24"/>
          <w:szCs w:val="24"/>
        </w:rPr>
        <w:t xml:space="preserve"> </w:t>
      </w:r>
      <w:r w:rsidR="00DB4AE7" w:rsidRPr="00824F23">
        <w:rPr>
          <w:sz w:val="24"/>
          <w:szCs w:val="24"/>
        </w:rPr>
        <w:t xml:space="preserve">Understand that </w:t>
      </w:r>
      <w:r w:rsidR="00470200" w:rsidRPr="00824F23">
        <w:rPr>
          <w:sz w:val="24"/>
          <w:szCs w:val="24"/>
        </w:rPr>
        <w:t>allowing</w:t>
      </w:r>
      <w:r w:rsidR="00DB4AE7" w:rsidRPr="00824F23">
        <w:rPr>
          <w:sz w:val="24"/>
          <w:szCs w:val="24"/>
        </w:rPr>
        <w:t xml:space="preserve"> children to wander in and out of the study causes a distraction; be sensitive to others who don’t have children.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Also</w:t>
      </w:r>
      <w:r w:rsidR="00786565">
        <w:rPr>
          <w:sz w:val="24"/>
          <w:szCs w:val="24"/>
        </w:rPr>
        <w:t>,</w:t>
      </w:r>
      <w:r w:rsidRPr="00824F23">
        <w:rPr>
          <w:sz w:val="24"/>
          <w:szCs w:val="24"/>
        </w:rPr>
        <w:t xml:space="preserve"> note </w:t>
      </w:r>
      <w:r w:rsidR="00786565">
        <w:rPr>
          <w:sz w:val="24"/>
          <w:szCs w:val="24"/>
        </w:rPr>
        <w:t xml:space="preserve">that </w:t>
      </w:r>
      <w:r w:rsidRPr="00824F23">
        <w:rPr>
          <w:sz w:val="24"/>
          <w:szCs w:val="24"/>
        </w:rPr>
        <w:t>if</w:t>
      </w:r>
      <w:r w:rsidR="00786565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you plan on having a study off-campus and not under a church, you will become liable if something happens to that child.</w:t>
      </w:r>
      <w:r w:rsidRPr="00824F23">
        <w:rPr>
          <w:sz w:val="24"/>
          <w:szCs w:val="24"/>
        </w:rPr>
        <w:br/>
      </w:r>
    </w:p>
    <w:p w14:paraId="5DAA1F29" w14:textId="4EAC2558" w:rsidR="00C40B17" w:rsidRPr="00824F23" w:rsidRDefault="00F6299E" w:rsidP="00306B35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Plan to start and end on time to respect people’s time and commitment to the study.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Be sure to communicate this each week.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If you want to have some mingle time, advertise folks can come early or stay late but do not allow the mingle time to </w:t>
      </w:r>
      <w:r w:rsidR="00786565">
        <w:rPr>
          <w:sz w:val="24"/>
          <w:szCs w:val="24"/>
        </w:rPr>
        <w:t>infringe</w:t>
      </w:r>
      <w:r w:rsidRPr="00824F23">
        <w:rPr>
          <w:sz w:val="24"/>
          <w:szCs w:val="24"/>
        </w:rPr>
        <w:t xml:space="preserve"> on the teaching time. </w:t>
      </w:r>
      <w:r w:rsidRPr="00824F23">
        <w:rPr>
          <w:sz w:val="24"/>
          <w:szCs w:val="24"/>
        </w:rPr>
        <w:br/>
      </w:r>
    </w:p>
    <w:p w14:paraId="6DDC1515" w14:textId="39C11719" w:rsidR="00306B35" w:rsidRPr="00824F23" w:rsidRDefault="00E777AB" w:rsidP="00F6299E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lastRenderedPageBreak/>
        <w:t xml:space="preserve">Decide ahead of time </w:t>
      </w:r>
      <w:r w:rsidR="00786565">
        <w:rPr>
          <w:sz w:val="24"/>
          <w:szCs w:val="24"/>
        </w:rPr>
        <w:t>on</w:t>
      </w:r>
      <w:r w:rsidRPr="00824F23">
        <w:rPr>
          <w:sz w:val="24"/>
          <w:szCs w:val="24"/>
        </w:rPr>
        <w:t xml:space="preserve"> the format of your study.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How much time to teach, how much time to show a video or have an icebreaker, </w:t>
      </w:r>
      <w:r w:rsidR="00786565">
        <w:rPr>
          <w:sz w:val="24"/>
          <w:szCs w:val="24"/>
        </w:rPr>
        <w:t xml:space="preserve">and </w:t>
      </w:r>
      <w:r w:rsidRPr="00824F23">
        <w:rPr>
          <w:sz w:val="24"/>
          <w:szCs w:val="24"/>
        </w:rPr>
        <w:t>how much time for discussion</w:t>
      </w:r>
      <w:r w:rsidR="00786565">
        <w:rPr>
          <w:sz w:val="24"/>
          <w:szCs w:val="24"/>
        </w:rPr>
        <w:t>,</w:t>
      </w:r>
      <w:r w:rsidRPr="00824F23">
        <w:rPr>
          <w:sz w:val="24"/>
          <w:szCs w:val="24"/>
        </w:rPr>
        <w:t xml:space="preserve"> whether </w:t>
      </w:r>
      <w:r w:rsidR="00786565">
        <w:rPr>
          <w:sz w:val="24"/>
          <w:szCs w:val="24"/>
        </w:rPr>
        <w:t>in a large or smaller group?</w:t>
      </w:r>
      <w:r w:rsidRPr="00824F23">
        <w:rPr>
          <w:sz w:val="24"/>
          <w:szCs w:val="24"/>
        </w:rPr>
        <w:t xml:space="preserve"> </w:t>
      </w:r>
      <w:r w:rsidR="00306B35" w:rsidRPr="00824F23">
        <w:rPr>
          <w:sz w:val="24"/>
          <w:szCs w:val="24"/>
        </w:rPr>
        <w:br/>
      </w:r>
    </w:p>
    <w:p w14:paraId="05C6171C" w14:textId="4C066A95" w:rsidR="00F6299E" w:rsidRPr="00824F23" w:rsidRDefault="00306B35" w:rsidP="00306B35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If you don’t know your attendees</w:t>
      </w:r>
      <w:r w:rsidRPr="00824F23">
        <w:rPr>
          <w:sz w:val="24"/>
          <w:szCs w:val="24"/>
        </w:rPr>
        <w:t xml:space="preserve"> well</w:t>
      </w:r>
      <w:r w:rsidRPr="00824F23">
        <w:rPr>
          <w:sz w:val="24"/>
          <w:szCs w:val="24"/>
        </w:rPr>
        <w:t>, have them complete a survey</w:t>
      </w:r>
      <w:r w:rsidRPr="00824F23">
        <w:rPr>
          <w:sz w:val="24"/>
          <w:szCs w:val="24"/>
        </w:rPr>
        <w:t xml:space="preserve"> (</w:t>
      </w:r>
      <w:r w:rsidR="00786565">
        <w:rPr>
          <w:sz w:val="24"/>
          <w:szCs w:val="24"/>
        </w:rPr>
        <w:t>email</w:t>
      </w:r>
      <w:r w:rsidRPr="00824F23">
        <w:rPr>
          <w:sz w:val="24"/>
          <w:szCs w:val="24"/>
        </w:rPr>
        <w:t xml:space="preserve"> ahead of time)</w:t>
      </w:r>
      <w:r w:rsidRPr="00824F23">
        <w:rPr>
          <w:sz w:val="24"/>
          <w:szCs w:val="24"/>
        </w:rPr>
        <w:t xml:space="preserve"> that might include how they found out about the study, their church name, marital status, hobbies, </w:t>
      </w:r>
      <w:r w:rsidR="00786565">
        <w:rPr>
          <w:sz w:val="24"/>
          <w:szCs w:val="24"/>
        </w:rPr>
        <w:t>email</w:t>
      </w:r>
      <w:r w:rsidRPr="00824F23">
        <w:rPr>
          <w:sz w:val="24"/>
          <w:szCs w:val="24"/>
        </w:rPr>
        <w:t>, etc.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This provides a way to contact them during the study and, afterward, for future events.</w:t>
      </w:r>
      <w:r w:rsidR="00E777AB" w:rsidRPr="00824F23">
        <w:rPr>
          <w:sz w:val="24"/>
          <w:szCs w:val="24"/>
        </w:rPr>
        <w:br/>
      </w:r>
    </w:p>
    <w:p w14:paraId="67411697" w14:textId="732D1B22" w:rsidR="00E777AB" w:rsidRPr="00824F23" w:rsidRDefault="00E777AB" w:rsidP="00F6299E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 xml:space="preserve">If your study has more than </w:t>
      </w:r>
      <w:r w:rsidR="00786565">
        <w:rPr>
          <w:sz w:val="24"/>
          <w:szCs w:val="24"/>
        </w:rPr>
        <w:t>seven</w:t>
      </w:r>
      <w:r w:rsidRPr="00824F23">
        <w:rPr>
          <w:sz w:val="24"/>
          <w:szCs w:val="24"/>
        </w:rPr>
        <w:t xml:space="preserve"> people, pray about breaking into groups of 4 for better and more personal discussion and prayer.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Then come back at the end for final comments. </w:t>
      </w:r>
      <w:r w:rsidRPr="00824F23">
        <w:rPr>
          <w:sz w:val="24"/>
          <w:szCs w:val="24"/>
        </w:rPr>
        <w:br/>
      </w:r>
    </w:p>
    <w:p w14:paraId="51743BB4" w14:textId="0ECE46F4" w:rsidR="000768D0" w:rsidRPr="00824F23" w:rsidRDefault="00E777AB" w:rsidP="00DB4AE7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 xml:space="preserve">Ask folks ahead of time to turn off or silent their phones, use the restroom, </w:t>
      </w:r>
      <w:r w:rsidR="00786565">
        <w:rPr>
          <w:sz w:val="24"/>
          <w:szCs w:val="24"/>
        </w:rPr>
        <w:t xml:space="preserve">and </w:t>
      </w:r>
      <w:r w:rsidRPr="00824F23">
        <w:rPr>
          <w:sz w:val="24"/>
          <w:szCs w:val="24"/>
        </w:rPr>
        <w:t>get a snack so that you are not interrupted during the study.</w:t>
      </w:r>
      <w:r w:rsidR="00824F23" w:rsidRPr="00824F23">
        <w:rPr>
          <w:sz w:val="24"/>
          <w:szCs w:val="24"/>
        </w:rPr>
        <w:t xml:space="preserve"> </w:t>
      </w:r>
      <w:r w:rsidR="00C40B17" w:rsidRPr="00824F23">
        <w:rPr>
          <w:sz w:val="24"/>
          <w:szCs w:val="24"/>
        </w:rPr>
        <w:t xml:space="preserve">Note: I think it’s best to eat </w:t>
      </w:r>
      <w:r w:rsidR="00786565">
        <w:rPr>
          <w:sz w:val="24"/>
          <w:szCs w:val="24"/>
        </w:rPr>
        <w:t>afterward,</w:t>
      </w:r>
      <w:r w:rsidR="00C40B17" w:rsidRPr="00824F23">
        <w:rPr>
          <w:sz w:val="24"/>
          <w:szCs w:val="24"/>
        </w:rPr>
        <w:t xml:space="preserve"> so you are not distracted.</w:t>
      </w:r>
      <w:r w:rsidR="000768D0" w:rsidRPr="00824F23">
        <w:rPr>
          <w:sz w:val="24"/>
          <w:szCs w:val="24"/>
        </w:rPr>
        <w:br/>
      </w:r>
    </w:p>
    <w:p w14:paraId="73235675" w14:textId="1A84BEA2" w:rsidR="000768D0" w:rsidRPr="00824F23" w:rsidRDefault="000768D0" w:rsidP="000768D0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Be creative when teaching.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>Use objects, video clips, music, videos, etc.</w:t>
      </w:r>
      <w:r w:rsidR="00786565">
        <w:rPr>
          <w:sz w:val="24"/>
          <w:szCs w:val="24"/>
        </w:rPr>
        <w:t>,</w:t>
      </w:r>
      <w:r w:rsidRPr="00824F23">
        <w:rPr>
          <w:sz w:val="24"/>
          <w:szCs w:val="24"/>
        </w:rPr>
        <w:t xml:space="preserve"> whatever might add value to the lesson. </w:t>
      </w:r>
    </w:p>
    <w:p w14:paraId="2DB8C030" w14:textId="77777777" w:rsidR="000768D0" w:rsidRPr="00824F23" w:rsidRDefault="000768D0" w:rsidP="000768D0">
      <w:pPr>
        <w:rPr>
          <w:rFonts w:ascii="Cambria" w:eastAsia="Times New Roman" w:hAnsi="Cambria" w:cs="Times New Roman"/>
          <w:color w:val="2A2A2A"/>
        </w:rPr>
      </w:pPr>
    </w:p>
    <w:p w14:paraId="23B1CAAE" w14:textId="719204F8" w:rsidR="000768D0" w:rsidRPr="00824F23" w:rsidRDefault="000768D0" w:rsidP="000768D0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Style w:val="s1"/>
          <w:rFonts w:ascii="Cambria" w:hAnsi="Cambria"/>
        </w:rPr>
        <w:t xml:space="preserve">Always welcome, and </w:t>
      </w:r>
      <w:r w:rsidRPr="00824F23">
        <w:rPr>
          <w:rFonts w:ascii="Cambria" w:hAnsi="Cambria"/>
        </w:rPr>
        <w:t>open and close with prayer.</w:t>
      </w:r>
      <w:r w:rsidR="00824F23" w:rsidRPr="00824F23">
        <w:rPr>
          <w:rFonts w:ascii="Cambria" w:hAnsi="Cambria"/>
        </w:rPr>
        <w:t xml:space="preserve"> </w:t>
      </w:r>
      <w:r w:rsidRPr="00824F23">
        <w:rPr>
          <w:rFonts w:ascii="Cambria" w:hAnsi="Cambria"/>
        </w:rPr>
        <w:t>(As time passes, you can ask others to open and/or close in prayer.) If you have smaller groups, they can close out in prayer within those groups.</w:t>
      </w:r>
      <w:r w:rsidRPr="00824F23">
        <w:rPr>
          <w:rFonts w:ascii="Cambria" w:hAnsi="Cambria"/>
        </w:rPr>
        <w:br/>
      </w:r>
    </w:p>
    <w:p w14:paraId="068CF456" w14:textId="09D5A02C" w:rsidR="000768D0" w:rsidRPr="00824F23" w:rsidRDefault="000768D0" w:rsidP="000768D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824F23">
        <w:rPr>
          <w:rFonts w:ascii="Cambria" w:hAnsi="Cambria"/>
        </w:rPr>
        <w:t xml:space="preserve">Provide nametags, extra pens, </w:t>
      </w:r>
      <w:r w:rsidR="00786565">
        <w:rPr>
          <w:rFonts w:ascii="Cambria" w:hAnsi="Cambria"/>
        </w:rPr>
        <w:t xml:space="preserve">and </w:t>
      </w:r>
      <w:r w:rsidRPr="00824F23">
        <w:rPr>
          <w:rFonts w:ascii="Cambria" w:hAnsi="Cambria"/>
        </w:rPr>
        <w:t>Bibles as needed.</w:t>
      </w:r>
      <w:r w:rsidR="00E777AB" w:rsidRPr="00824F23">
        <w:rPr>
          <w:rFonts w:ascii="Cambria" w:hAnsi="Cambria"/>
        </w:rPr>
        <w:br/>
      </w:r>
    </w:p>
    <w:p w14:paraId="1027EACA" w14:textId="662E2C38" w:rsidR="000768D0" w:rsidRPr="00824F23" w:rsidRDefault="000768D0" w:rsidP="00DB4AE7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rStyle w:val="s1"/>
          <w:sz w:val="24"/>
          <w:szCs w:val="24"/>
        </w:rPr>
        <w:t>Have folks sit in a circle or at tables to enhance communication.</w:t>
      </w:r>
      <w:r w:rsidRPr="00824F23">
        <w:rPr>
          <w:rStyle w:val="apple-converted-space"/>
          <w:sz w:val="24"/>
          <w:szCs w:val="24"/>
        </w:rPr>
        <w:t> </w:t>
      </w:r>
      <w:r w:rsidRPr="00824F23">
        <w:rPr>
          <w:sz w:val="24"/>
          <w:szCs w:val="24"/>
        </w:rPr>
        <w:t xml:space="preserve"> Start with an icebreaker, a warm-up exercise, or another way of getting to know each person.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You can purchase a huge list of icebreakers for $5 at </w:t>
      </w:r>
      <w:hyperlink r:id="rId6" w:history="1">
        <w:r w:rsidRPr="00824F23">
          <w:rPr>
            <w:rStyle w:val="Hyperlink"/>
            <w:sz w:val="24"/>
            <w:szCs w:val="24"/>
          </w:rPr>
          <w:t>www.TheSinglesNetwork.org</w:t>
        </w:r>
      </w:hyperlink>
      <w:r w:rsidRPr="00824F23">
        <w:rPr>
          <w:sz w:val="24"/>
          <w:szCs w:val="24"/>
        </w:rPr>
        <w:t>.</w:t>
      </w:r>
    </w:p>
    <w:p w14:paraId="3EB84277" w14:textId="77777777" w:rsidR="000768D0" w:rsidRPr="00824F23" w:rsidRDefault="000768D0" w:rsidP="000768D0">
      <w:pPr>
        <w:pStyle w:val="ListParagraph"/>
        <w:rPr>
          <w:rFonts w:ascii="Cambria" w:eastAsia="Times New Roman" w:hAnsi="Cambria" w:cs="Times New Roman"/>
          <w:color w:val="2A2A2A"/>
        </w:rPr>
      </w:pPr>
    </w:p>
    <w:p w14:paraId="3DDAB1B0" w14:textId="04D00188" w:rsidR="000768D0" w:rsidRPr="00824F23" w:rsidRDefault="000768D0" w:rsidP="000768D0">
      <w:pPr>
        <w:pStyle w:val="p3"/>
        <w:numPr>
          <w:ilvl w:val="0"/>
          <w:numId w:val="1"/>
        </w:numPr>
        <w:rPr>
          <w:sz w:val="24"/>
          <w:szCs w:val="24"/>
        </w:rPr>
      </w:pPr>
      <w:r w:rsidRPr="00824F23">
        <w:rPr>
          <w:sz w:val="24"/>
          <w:szCs w:val="24"/>
        </w:rPr>
        <w:t>Continue to market your study if it’s open, meaning there is no start or end date.</w:t>
      </w:r>
      <w:r w:rsidR="00824F23" w:rsidRPr="00824F23">
        <w:rPr>
          <w:sz w:val="24"/>
          <w:szCs w:val="24"/>
        </w:rPr>
        <w:t xml:space="preserve"> </w:t>
      </w:r>
      <w:r w:rsidRPr="00824F23">
        <w:rPr>
          <w:sz w:val="24"/>
          <w:szCs w:val="24"/>
        </w:rPr>
        <w:t xml:space="preserve">If it’s a closed study, communicate this and do not allow anyone to join after week 1. </w:t>
      </w:r>
    </w:p>
    <w:p w14:paraId="35B0123B" w14:textId="77777777" w:rsidR="000768D0" w:rsidRPr="00824F23" w:rsidRDefault="000768D0" w:rsidP="000768D0">
      <w:pPr>
        <w:pStyle w:val="p3"/>
        <w:rPr>
          <w:sz w:val="24"/>
          <w:szCs w:val="24"/>
        </w:rPr>
      </w:pPr>
    </w:p>
    <w:p w14:paraId="2FB3DE67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2267E4B2" w14:textId="078BEB7C" w:rsidR="00DB4AE7" w:rsidRPr="00824F23" w:rsidRDefault="00DB4AE7" w:rsidP="00DB4AE7">
      <w:pPr>
        <w:pStyle w:val="p3"/>
        <w:rPr>
          <w:b/>
          <w:bCs/>
          <w:sz w:val="24"/>
          <w:szCs w:val="24"/>
        </w:rPr>
      </w:pPr>
      <w:r w:rsidRPr="00824F23">
        <w:rPr>
          <w:b/>
          <w:bCs/>
          <w:sz w:val="24"/>
          <w:szCs w:val="24"/>
        </w:rPr>
        <w:t>During</w:t>
      </w:r>
      <w:r w:rsidR="00824F23" w:rsidRPr="00824F23">
        <w:rPr>
          <w:b/>
          <w:bCs/>
          <w:sz w:val="24"/>
          <w:szCs w:val="24"/>
        </w:rPr>
        <w:t xml:space="preserve"> the Study</w:t>
      </w:r>
    </w:p>
    <w:p w14:paraId="2AD1E80F" w14:textId="51C0420B" w:rsidR="00EB1880" w:rsidRPr="00824F23" w:rsidRDefault="00EB1880" w:rsidP="00DB4AE7">
      <w:pPr>
        <w:pStyle w:val="p3"/>
        <w:rPr>
          <w:b/>
          <w:bCs/>
          <w:sz w:val="24"/>
          <w:szCs w:val="24"/>
        </w:rPr>
      </w:pPr>
    </w:p>
    <w:p w14:paraId="2AE98207" w14:textId="766AC635" w:rsidR="00306B35" w:rsidRPr="00824F23" w:rsidRDefault="00786565" w:rsidP="00306B35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2A2A2A"/>
        </w:rPr>
      </w:pPr>
      <w:r>
        <w:rPr>
          <w:rFonts w:ascii="Cambria" w:eastAsia="Times New Roman" w:hAnsi="Cambria" w:cs="Times New Roman"/>
          <w:color w:val="2A2A2A"/>
        </w:rPr>
        <w:t>Email</w:t>
      </w:r>
      <w:r w:rsidR="00306B35" w:rsidRPr="00824F23">
        <w:rPr>
          <w:rFonts w:ascii="Cambria" w:eastAsia="Times New Roman" w:hAnsi="Cambria" w:cs="Times New Roman"/>
          <w:color w:val="2A2A2A"/>
        </w:rPr>
        <w:t xml:space="preserve"> or text folks each week to encourage and stay connected.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306B35" w:rsidRPr="00824F23">
        <w:rPr>
          <w:rFonts w:ascii="Cambria" w:eastAsia="Times New Roman" w:hAnsi="Cambria" w:cs="Times New Roman"/>
          <w:color w:val="2A2A2A"/>
        </w:rPr>
        <w:t>Remind them of any homework and any expectations for the next time you meet.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306B35" w:rsidRPr="00824F23">
        <w:rPr>
          <w:rFonts w:ascii="Cambria" w:eastAsia="Times New Roman" w:hAnsi="Cambria" w:cs="Times New Roman"/>
          <w:color w:val="2A2A2A"/>
        </w:rPr>
        <w:t>If you have small group leaders</w:t>
      </w:r>
      <w:r w:rsidR="000768D0" w:rsidRPr="00824F23">
        <w:rPr>
          <w:rFonts w:ascii="Cambria" w:eastAsia="Times New Roman" w:hAnsi="Cambria" w:cs="Times New Roman"/>
          <w:color w:val="2A2A2A"/>
        </w:rPr>
        <w:t>, encourage them to be the person who contacts their group.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0768D0" w:rsidRPr="00824F23">
        <w:rPr>
          <w:rFonts w:ascii="Cambria" w:eastAsia="Times New Roman" w:hAnsi="Cambria" w:cs="Times New Roman"/>
          <w:color w:val="2A2A2A"/>
        </w:rPr>
        <w:t xml:space="preserve">You can still send out an overall </w:t>
      </w:r>
      <w:r>
        <w:rPr>
          <w:rFonts w:ascii="Cambria" w:eastAsia="Times New Roman" w:hAnsi="Cambria" w:cs="Times New Roman"/>
          <w:color w:val="2A2A2A"/>
        </w:rPr>
        <w:t>email</w:t>
      </w:r>
      <w:r w:rsidR="000768D0" w:rsidRPr="00824F23">
        <w:rPr>
          <w:rFonts w:ascii="Cambria" w:eastAsia="Times New Roman" w:hAnsi="Cambria" w:cs="Times New Roman"/>
          <w:color w:val="2A2A2A"/>
        </w:rPr>
        <w:t>.</w:t>
      </w:r>
    </w:p>
    <w:p w14:paraId="143FD647" w14:textId="77777777" w:rsidR="000768D0" w:rsidRPr="00824F23" w:rsidRDefault="000768D0" w:rsidP="000768D0">
      <w:pPr>
        <w:pStyle w:val="ListParagraph"/>
        <w:rPr>
          <w:rFonts w:ascii="Cambria" w:eastAsia="Times New Roman" w:hAnsi="Cambria" w:cs="Times New Roman"/>
          <w:color w:val="2A2A2A"/>
        </w:rPr>
      </w:pPr>
    </w:p>
    <w:p w14:paraId="1A216F69" w14:textId="461C8827" w:rsidR="00306B35" w:rsidRPr="00824F23" w:rsidRDefault="00306B35" w:rsidP="00306B35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Make yourself available to your attendees for questions and prayer needs</w:t>
      </w:r>
      <w:r w:rsidR="00786565">
        <w:rPr>
          <w:rFonts w:ascii="Cambria" w:eastAsia="Times New Roman" w:hAnsi="Cambria" w:cs="Times New Roman"/>
          <w:color w:val="2A2A2A"/>
        </w:rPr>
        <w:t xml:space="preserve"> throughout the week</w:t>
      </w:r>
      <w:r w:rsidRPr="00824F23">
        <w:rPr>
          <w:rFonts w:ascii="Cambria" w:eastAsia="Times New Roman" w:hAnsi="Cambria" w:cs="Times New Roman"/>
          <w:color w:val="2A2A2A"/>
        </w:rPr>
        <w:t>.</w:t>
      </w:r>
      <w:r w:rsidR="000768D0" w:rsidRPr="00824F23">
        <w:rPr>
          <w:rFonts w:ascii="Cambria" w:eastAsia="Times New Roman" w:hAnsi="Cambria" w:cs="Times New Roman"/>
          <w:color w:val="2A2A2A"/>
        </w:rPr>
        <w:br/>
      </w:r>
    </w:p>
    <w:p w14:paraId="703E565B" w14:textId="66221960" w:rsidR="00306B35" w:rsidRPr="00824F23" w:rsidRDefault="00EB1880" w:rsidP="00306B35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Allow everyone to share; balance your talkers with non-talkers; if you have a talker taking up too much time, simply say, that was a great thought or comment, let’s move so we can end on time, or let’s hear what Susie has to say.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Pr="00824F23">
        <w:rPr>
          <w:rFonts w:ascii="Cambria" w:eastAsia="Times New Roman" w:hAnsi="Cambria" w:cs="Times New Roman"/>
          <w:color w:val="2A2A2A"/>
        </w:rPr>
        <w:t>If we have time, we will come back to that.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Pr="00824F23">
        <w:rPr>
          <w:rFonts w:ascii="Cambria" w:eastAsia="Times New Roman" w:hAnsi="Cambria" w:cs="Times New Roman"/>
          <w:color w:val="2A2A2A"/>
        </w:rPr>
        <w:t>Ask quiet people ahead of time to read questions or scripture and anyone to share a testimony.</w:t>
      </w:r>
      <w:r w:rsidR="000768D0" w:rsidRPr="00824F23">
        <w:rPr>
          <w:rFonts w:ascii="Cambria" w:eastAsia="Times New Roman" w:hAnsi="Cambria" w:cs="Times New Roman"/>
          <w:color w:val="2A2A2A"/>
        </w:rPr>
        <w:br/>
      </w:r>
    </w:p>
    <w:p w14:paraId="029F5E58" w14:textId="4FA70D3C" w:rsidR="00824F23" w:rsidRPr="00824F23" w:rsidRDefault="00EB1880" w:rsidP="00824F23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t>Always be thinking of training the next teacher(s) by training small group leaders to lead discussions; also allow them to facilitate from time to time.</w:t>
      </w:r>
      <w:r w:rsidR="00824F23" w:rsidRPr="00824F23">
        <w:rPr>
          <w:rFonts w:ascii="Cambria" w:eastAsia="Times New Roman" w:hAnsi="Cambria" w:cs="Times New Roman"/>
          <w:color w:val="2A2A2A"/>
        </w:rPr>
        <w:t xml:space="preserve"> </w:t>
      </w:r>
      <w:r w:rsidRPr="00824F23">
        <w:rPr>
          <w:rFonts w:ascii="Cambria" w:eastAsia="Times New Roman" w:hAnsi="Cambria" w:cs="Times New Roman"/>
          <w:color w:val="2A2A2A"/>
        </w:rPr>
        <w:t>Remember, we are just not leading a study but building the next leader. </w:t>
      </w:r>
      <w:r w:rsidR="00306B35" w:rsidRPr="00824F23">
        <w:rPr>
          <w:rFonts w:ascii="Cambria" w:eastAsia="Times New Roman" w:hAnsi="Cambria" w:cs="Times New Roman"/>
          <w:color w:val="2A2A2A"/>
        </w:rPr>
        <w:t xml:space="preserve">Also, this person(s) could be your </w:t>
      </w:r>
      <w:r w:rsidR="00786565">
        <w:rPr>
          <w:rFonts w:ascii="Cambria" w:eastAsia="Times New Roman" w:hAnsi="Cambria" w:cs="Times New Roman"/>
          <w:color w:val="2A2A2A"/>
        </w:rPr>
        <w:t>backup</w:t>
      </w:r>
      <w:r w:rsidR="00306B35" w:rsidRPr="00824F23">
        <w:rPr>
          <w:rFonts w:ascii="Cambria" w:eastAsia="Times New Roman" w:hAnsi="Cambria" w:cs="Times New Roman"/>
          <w:color w:val="2A2A2A"/>
        </w:rPr>
        <w:t xml:space="preserve"> </w:t>
      </w:r>
      <w:r w:rsidR="00786565">
        <w:rPr>
          <w:rFonts w:ascii="Cambria" w:eastAsia="Times New Roman" w:hAnsi="Cambria" w:cs="Times New Roman"/>
          <w:color w:val="2A2A2A"/>
        </w:rPr>
        <w:t>if</w:t>
      </w:r>
      <w:r w:rsidR="00306B35" w:rsidRPr="00824F23">
        <w:rPr>
          <w:rFonts w:ascii="Cambria" w:eastAsia="Times New Roman" w:hAnsi="Cambria" w:cs="Times New Roman"/>
          <w:color w:val="2A2A2A"/>
        </w:rPr>
        <w:t xml:space="preserve"> you are absent.</w:t>
      </w:r>
      <w:r w:rsidR="00824F23" w:rsidRPr="00824F23">
        <w:rPr>
          <w:rFonts w:ascii="Cambria" w:eastAsia="Times New Roman" w:hAnsi="Cambria" w:cs="Times New Roman"/>
          <w:color w:val="2A2A2A"/>
        </w:rPr>
        <w:br/>
      </w:r>
    </w:p>
    <w:p w14:paraId="3794F49F" w14:textId="68A9427A" w:rsidR="00824F23" w:rsidRPr="00824F23" w:rsidRDefault="00824F23" w:rsidP="00824F23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hAnsi="Cambria"/>
        </w:rPr>
        <w:lastRenderedPageBreak/>
        <w:t>Close by briefly discussing the week ahead.</w:t>
      </w:r>
      <w:r w:rsidRPr="00824F23">
        <w:rPr>
          <w:rStyle w:val="apple-converted-space"/>
          <w:rFonts w:ascii="Cambria" w:hAnsi="Cambria"/>
        </w:rPr>
        <w:t xml:space="preserve">  </w:t>
      </w:r>
      <w:r w:rsidRPr="00824F23">
        <w:rPr>
          <w:rFonts w:ascii="Cambria" w:hAnsi="Cambria"/>
        </w:rPr>
        <w:t>Make assignments or tell of your expectations for the next week.</w:t>
      </w:r>
      <w:r w:rsidRPr="00824F23">
        <w:rPr>
          <w:rFonts w:ascii="Cambria" w:hAnsi="Cambria"/>
        </w:rPr>
        <w:t xml:space="preserve"> </w:t>
      </w:r>
      <w:r w:rsidRPr="00824F23">
        <w:rPr>
          <w:rFonts w:ascii="Cambria" w:hAnsi="Cambria"/>
        </w:rPr>
        <w:t xml:space="preserve">When they return the following week, review their assignment and/or share about their week. </w:t>
      </w:r>
    </w:p>
    <w:p w14:paraId="762EC170" w14:textId="311F89D6" w:rsidR="00965350" w:rsidRPr="00824F23" w:rsidRDefault="00824F23" w:rsidP="00824F23">
      <w:pPr>
        <w:pStyle w:val="ListParagraph"/>
        <w:rPr>
          <w:rFonts w:ascii="Cambria" w:eastAsia="Times New Roman" w:hAnsi="Cambria" w:cs="Times New Roman"/>
          <w:color w:val="2A2A2A"/>
        </w:rPr>
      </w:pPr>
      <w:r w:rsidRPr="00824F23">
        <w:rPr>
          <w:rFonts w:ascii="Cambria" w:eastAsia="Times New Roman" w:hAnsi="Cambria" w:cs="Times New Roman"/>
          <w:color w:val="2A2A2A"/>
        </w:rPr>
        <w:br/>
        <w:t>Note: As the study gets closer</w:t>
      </w:r>
      <w:r w:rsidR="00786565">
        <w:rPr>
          <w:rFonts w:ascii="Cambria" w:eastAsia="Times New Roman" w:hAnsi="Cambria" w:cs="Times New Roman"/>
          <w:color w:val="2A2A2A"/>
        </w:rPr>
        <w:t>, pray</w:t>
      </w:r>
      <w:r w:rsidRPr="00824F23">
        <w:rPr>
          <w:rFonts w:ascii="Cambria" w:eastAsia="Times New Roman" w:hAnsi="Cambria" w:cs="Times New Roman"/>
          <w:color w:val="2A2A2A"/>
        </w:rPr>
        <w:t xml:space="preserve"> about the next study. Ask folks if they are interested in another one. Do some research, order some studies and let </w:t>
      </w:r>
      <w:proofErr w:type="gramStart"/>
      <w:r w:rsidR="00786565">
        <w:rPr>
          <w:rFonts w:ascii="Cambria" w:eastAsia="Times New Roman" w:hAnsi="Cambria" w:cs="Times New Roman"/>
          <w:color w:val="2A2A2A"/>
        </w:rPr>
        <w:t>folks</w:t>
      </w:r>
      <w:proofErr w:type="gramEnd"/>
      <w:r w:rsidRPr="00824F23">
        <w:rPr>
          <w:rFonts w:ascii="Cambria" w:eastAsia="Times New Roman" w:hAnsi="Cambria" w:cs="Times New Roman"/>
          <w:color w:val="2A2A2A"/>
        </w:rPr>
        <w:t xml:space="preserve"> thumb through them to help make the decision. If your group is large, think about multiplying into two groups, offered at different times or days of the week. </w:t>
      </w:r>
      <w:r w:rsidRPr="00824F23">
        <w:rPr>
          <w:rFonts w:ascii="Cambria" w:eastAsia="Times New Roman" w:hAnsi="Cambria" w:cs="Times New Roman"/>
          <w:color w:val="2A2A2A"/>
        </w:rPr>
        <w:br/>
      </w:r>
      <w:r w:rsidRPr="00824F23">
        <w:rPr>
          <w:rFonts w:ascii="Cambria" w:eastAsia="Times New Roman" w:hAnsi="Cambria" w:cs="Times New Roman"/>
          <w:color w:val="2A2A2A"/>
        </w:rPr>
        <w:br/>
      </w:r>
    </w:p>
    <w:p w14:paraId="7ABFE06B" w14:textId="77777777" w:rsidR="00965350" w:rsidRPr="00824F23" w:rsidRDefault="00965350" w:rsidP="00DB4AE7">
      <w:pPr>
        <w:pStyle w:val="p3"/>
        <w:rPr>
          <w:sz w:val="24"/>
          <w:szCs w:val="24"/>
        </w:rPr>
      </w:pPr>
      <w:r w:rsidRPr="00824F23">
        <w:rPr>
          <w:sz w:val="24"/>
          <w:szCs w:val="24"/>
        </w:rPr>
        <w:t>Kris Swiatocho</w:t>
      </w:r>
    </w:p>
    <w:p w14:paraId="2E115718" w14:textId="77777777" w:rsidR="00965350" w:rsidRPr="00824F23" w:rsidRDefault="00965350" w:rsidP="00DB4AE7">
      <w:pPr>
        <w:pStyle w:val="p3"/>
        <w:rPr>
          <w:sz w:val="24"/>
          <w:szCs w:val="24"/>
        </w:rPr>
      </w:pPr>
      <w:r w:rsidRPr="00824F23">
        <w:rPr>
          <w:sz w:val="24"/>
          <w:szCs w:val="24"/>
        </w:rPr>
        <w:t>919.434.3611</w:t>
      </w:r>
    </w:p>
    <w:p w14:paraId="6A46EEAF" w14:textId="77777777" w:rsidR="00965350" w:rsidRPr="00824F23" w:rsidRDefault="00000000" w:rsidP="00DB4AE7">
      <w:pPr>
        <w:pStyle w:val="p3"/>
        <w:rPr>
          <w:sz w:val="24"/>
          <w:szCs w:val="24"/>
        </w:rPr>
      </w:pPr>
      <w:hyperlink r:id="rId7" w:history="1">
        <w:r w:rsidR="00965350" w:rsidRPr="00824F23">
          <w:rPr>
            <w:rStyle w:val="Hyperlink"/>
            <w:sz w:val="24"/>
            <w:szCs w:val="24"/>
          </w:rPr>
          <w:t>www.TheSinglesNetwork.org</w:t>
        </w:r>
      </w:hyperlink>
    </w:p>
    <w:p w14:paraId="3E3FADE7" w14:textId="57E9922B" w:rsidR="00965350" w:rsidRPr="00824F23" w:rsidRDefault="00A96DBF" w:rsidP="00DB4AE7">
      <w:pPr>
        <w:pStyle w:val="p3"/>
        <w:rPr>
          <w:sz w:val="24"/>
          <w:szCs w:val="24"/>
        </w:rPr>
      </w:pPr>
      <w:hyperlink r:id="rId8" w:history="1">
        <w:r w:rsidRPr="00824F23">
          <w:rPr>
            <w:rStyle w:val="Hyperlink"/>
            <w:sz w:val="24"/>
            <w:szCs w:val="24"/>
          </w:rPr>
          <w:t>www.KrisSwiatochoMinistries.org</w:t>
        </w:r>
      </w:hyperlink>
    </w:p>
    <w:p w14:paraId="08E24A8F" w14:textId="36A289F2" w:rsidR="00A96DBF" w:rsidRPr="00824F23" w:rsidRDefault="00A96DBF" w:rsidP="00DB4AE7">
      <w:pPr>
        <w:pStyle w:val="p3"/>
        <w:rPr>
          <w:sz w:val="24"/>
          <w:szCs w:val="24"/>
        </w:rPr>
      </w:pPr>
      <w:r w:rsidRPr="00824F23">
        <w:rPr>
          <w:sz w:val="24"/>
          <w:szCs w:val="24"/>
        </w:rPr>
        <w:t>www.IntentionalRelationshipSolutions.org</w:t>
      </w:r>
    </w:p>
    <w:p w14:paraId="2BFF5A33" w14:textId="77777777" w:rsidR="00965350" w:rsidRPr="00824F23" w:rsidRDefault="00000000" w:rsidP="00DB4AE7">
      <w:pPr>
        <w:pStyle w:val="p3"/>
        <w:rPr>
          <w:sz w:val="24"/>
          <w:szCs w:val="24"/>
        </w:rPr>
      </w:pPr>
      <w:hyperlink r:id="rId9" w:history="1">
        <w:r w:rsidR="00965350" w:rsidRPr="00824F23">
          <w:rPr>
            <w:rStyle w:val="Hyperlink"/>
            <w:sz w:val="24"/>
            <w:szCs w:val="24"/>
          </w:rPr>
          <w:t>Kris@thesinglesnetwork.org</w:t>
        </w:r>
      </w:hyperlink>
    </w:p>
    <w:p w14:paraId="7E3423DA" w14:textId="77777777" w:rsidR="00965350" w:rsidRPr="00824F23" w:rsidRDefault="00965350" w:rsidP="00DB4AE7">
      <w:pPr>
        <w:pStyle w:val="p3"/>
        <w:rPr>
          <w:sz w:val="24"/>
          <w:szCs w:val="24"/>
        </w:rPr>
      </w:pPr>
    </w:p>
    <w:p w14:paraId="31504D6B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70B6D903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31B02B72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4E7F88DC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0DB22E9A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07B272C9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63EA3C45" w14:textId="77777777" w:rsidR="00DB4AE7" w:rsidRPr="00824F23" w:rsidRDefault="00DB4AE7" w:rsidP="00DB4AE7">
      <w:pPr>
        <w:pStyle w:val="p2"/>
        <w:rPr>
          <w:sz w:val="24"/>
          <w:szCs w:val="24"/>
        </w:rPr>
      </w:pPr>
    </w:p>
    <w:p w14:paraId="2C170633" w14:textId="77777777" w:rsidR="00FC4E85" w:rsidRPr="00824F23" w:rsidRDefault="00FC4E85">
      <w:pPr>
        <w:rPr>
          <w:rFonts w:ascii="Cambria" w:hAnsi="Cambria"/>
        </w:rPr>
      </w:pPr>
    </w:p>
    <w:sectPr w:rsidR="00FC4E85" w:rsidRPr="00824F23" w:rsidSect="00DB4A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FF8"/>
    <w:multiLevelType w:val="hybridMultilevel"/>
    <w:tmpl w:val="96B6509E"/>
    <w:lvl w:ilvl="0" w:tplc="866C8854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FEA"/>
    <w:multiLevelType w:val="hybridMultilevel"/>
    <w:tmpl w:val="BDD654A4"/>
    <w:lvl w:ilvl="0" w:tplc="DCEC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C2C"/>
    <w:multiLevelType w:val="hybridMultilevel"/>
    <w:tmpl w:val="8A1CBEB8"/>
    <w:lvl w:ilvl="0" w:tplc="DCEC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011B"/>
    <w:multiLevelType w:val="hybridMultilevel"/>
    <w:tmpl w:val="53A2F3FA"/>
    <w:lvl w:ilvl="0" w:tplc="DCEC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5C54"/>
    <w:multiLevelType w:val="hybridMultilevel"/>
    <w:tmpl w:val="836E79D0"/>
    <w:lvl w:ilvl="0" w:tplc="DCECC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43D6"/>
    <w:multiLevelType w:val="hybridMultilevel"/>
    <w:tmpl w:val="726E4226"/>
    <w:lvl w:ilvl="0" w:tplc="F6641D2C">
      <w:start w:val="5"/>
      <w:numFmt w:val="bullet"/>
      <w:lvlText w:val="•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560891">
    <w:abstractNumId w:val="1"/>
  </w:num>
  <w:num w:numId="2" w16cid:durableId="1637297231">
    <w:abstractNumId w:val="5"/>
  </w:num>
  <w:num w:numId="3" w16cid:durableId="1303778957">
    <w:abstractNumId w:val="0"/>
  </w:num>
  <w:num w:numId="4" w16cid:durableId="2016614921">
    <w:abstractNumId w:val="4"/>
  </w:num>
  <w:num w:numId="5" w16cid:durableId="596712989">
    <w:abstractNumId w:val="3"/>
  </w:num>
  <w:num w:numId="6" w16cid:durableId="353195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E7"/>
    <w:rsid w:val="000768D0"/>
    <w:rsid w:val="001475DB"/>
    <w:rsid w:val="00306B35"/>
    <w:rsid w:val="00391AF5"/>
    <w:rsid w:val="00470200"/>
    <w:rsid w:val="004B4622"/>
    <w:rsid w:val="00786565"/>
    <w:rsid w:val="00824F23"/>
    <w:rsid w:val="0087564F"/>
    <w:rsid w:val="00965350"/>
    <w:rsid w:val="00A96DBF"/>
    <w:rsid w:val="00C40B17"/>
    <w:rsid w:val="00DB4AE7"/>
    <w:rsid w:val="00E777AB"/>
    <w:rsid w:val="00E9435C"/>
    <w:rsid w:val="00EB1880"/>
    <w:rsid w:val="00F6299E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9F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AE7"/>
    <w:pPr>
      <w:jc w:val="center"/>
    </w:pPr>
    <w:rPr>
      <w:rFonts w:ascii="Cambria" w:hAnsi="Cambria" w:cs="Times New Roman"/>
      <w:sz w:val="26"/>
      <w:szCs w:val="26"/>
    </w:rPr>
  </w:style>
  <w:style w:type="paragraph" w:customStyle="1" w:styleId="p2">
    <w:name w:val="p2"/>
    <w:basedOn w:val="Normal"/>
    <w:rsid w:val="00DB4AE7"/>
    <w:rPr>
      <w:rFonts w:ascii="Cambria" w:hAnsi="Cambria" w:cs="Times New Roman"/>
      <w:sz w:val="17"/>
      <w:szCs w:val="17"/>
    </w:rPr>
  </w:style>
  <w:style w:type="paragraph" w:customStyle="1" w:styleId="p3">
    <w:name w:val="p3"/>
    <w:basedOn w:val="Normal"/>
    <w:rsid w:val="00DB4AE7"/>
    <w:rPr>
      <w:rFonts w:ascii="Cambria" w:hAnsi="Cambria" w:cs="Times New Roman"/>
      <w:sz w:val="17"/>
      <w:szCs w:val="17"/>
    </w:rPr>
  </w:style>
  <w:style w:type="character" w:customStyle="1" w:styleId="apple-tab-span">
    <w:name w:val="apple-tab-span"/>
    <w:basedOn w:val="DefaultParagraphFont"/>
    <w:rsid w:val="00DB4AE7"/>
  </w:style>
  <w:style w:type="character" w:customStyle="1" w:styleId="apple-converted-space">
    <w:name w:val="apple-converted-space"/>
    <w:basedOn w:val="DefaultParagraphFont"/>
    <w:rsid w:val="00DB4AE7"/>
  </w:style>
  <w:style w:type="character" w:customStyle="1" w:styleId="s1">
    <w:name w:val="s1"/>
    <w:basedOn w:val="DefaultParagraphFont"/>
    <w:rsid w:val="00DB4AE7"/>
  </w:style>
  <w:style w:type="character" w:styleId="Hyperlink">
    <w:name w:val="Hyperlink"/>
    <w:basedOn w:val="DefaultParagraphFont"/>
    <w:uiPriority w:val="99"/>
    <w:unhideWhenUsed/>
    <w:rsid w:val="00965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6D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SwiatochoMinist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ingles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inglesNetwork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@thesingle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B53FCA-F164-CE49-9E79-6DE9D769E3D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1115</Words>
  <Characters>5319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2018-02-01T18:11:00Z</dcterms:created>
  <dcterms:modified xsi:type="dcterms:W3CDTF">2022-08-02T04:22:00Z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documentId_7637</vt:lpwstr>
  </property>
  <property fmtid="{D5CDD505-2E9C-101B-9397-08002B2CF9AE}" pid="3" name="grammarly_documentContext">
    <vt:lpwstr>{"goals":[],"domain":"general","emotions":[],"dialect":"american"}</vt:lpwstr>
  </property>
</Properties>
</file>