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2E90" w14:textId="06B0377C" w:rsidR="000A788F" w:rsidRPr="000A788F" w:rsidRDefault="004406AE" w:rsidP="000A788F">
      <w:pPr>
        <w:pStyle w:val="NormalWeb"/>
        <w:spacing w:before="240" w:beforeAutospacing="0" w:after="240" w:afterAutospacing="0" w:line="338" w:lineRule="atLeast"/>
        <w:rPr>
          <w:rFonts w:ascii="Helvetica" w:eastAsia="Times New Roman" w:hAnsi="Helvetica"/>
          <w:color w:val="606060"/>
          <w:sz w:val="23"/>
          <w:szCs w:val="23"/>
        </w:rPr>
      </w:pPr>
      <w:r w:rsidRPr="004406AE">
        <w:rPr>
          <w:rFonts w:ascii="Helvetica" w:eastAsia="Times New Roman" w:hAnsi="Helvetica"/>
          <w:color w:val="606060"/>
          <w:sz w:val="23"/>
          <w:szCs w:val="23"/>
        </w:rPr>
        <w:br/>
      </w:r>
      <w:r w:rsidR="000A788F" w:rsidRPr="000A788F">
        <w:rPr>
          <w:rFonts w:ascii="Helvetica" w:eastAsia="Times New Roman" w:hAnsi="Helvetica"/>
          <w:b/>
          <w:bCs/>
          <w:color w:val="808080"/>
          <w:sz w:val="36"/>
          <w:szCs w:val="36"/>
        </w:rPr>
        <w:t>In that Moment</w:t>
      </w:r>
    </w:p>
    <w:p w14:paraId="5D6F0415" w14:textId="77777777" w:rsidR="000A788F" w:rsidRPr="000A788F" w:rsidRDefault="000A788F" w:rsidP="000A788F">
      <w:pPr>
        <w:spacing w:before="240" w:after="240" w:line="338" w:lineRule="atLeast"/>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Pacing the hallways of the trauma hospital in the middle of the night, I found myself pleading with God. It was in that moment, that I heard myself audibly saying, "God you are still good!" Adversity shakes us to our core and can bring us to a point of crying out to God with the hardest moments of our lives. It makes us come face to face with what we really believe. Will I really trust God? Will I be still and know that He is God?</w:t>
      </w:r>
      <w:r w:rsidRPr="000A788F">
        <w:rPr>
          <w:rFonts w:ascii="Helvetica" w:eastAsia="Times New Roman" w:hAnsi="Helvetica" w:cs="Times New Roman"/>
          <w:color w:val="606060"/>
          <w:sz w:val="23"/>
          <w:szCs w:val="23"/>
        </w:rPr>
        <w:br/>
      </w:r>
      <w:r w:rsidRPr="000A788F">
        <w:rPr>
          <w:rFonts w:ascii="Helvetica" w:eastAsia="Times New Roman" w:hAnsi="Helvetica" w:cs="Times New Roman"/>
          <w:color w:val="606060"/>
          <w:sz w:val="23"/>
          <w:szCs w:val="23"/>
        </w:rPr>
        <w:br/>
        <w:t>Last week, Eric Reed, our Men's Minister led a devotional time for the staff and talked about the three sources of adversity in life:</w:t>
      </w:r>
    </w:p>
    <w:p w14:paraId="06FC7532" w14:textId="77777777" w:rsidR="000A788F" w:rsidRPr="000A788F" w:rsidRDefault="000A788F" w:rsidP="000A788F">
      <w:pPr>
        <w:numPr>
          <w:ilvl w:val="0"/>
          <w:numId w:val="1"/>
        </w:numPr>
        <w:spacing w:before="100" w:beforeAutospacing="1" w:after="100" w:afterAutospacing="1"/>
        <w:ind w:left="945"/>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Natural adversity (like hurricanes and freezing temperatures without power)</w:t>
      </w:r>
    </w:p>
    <w:p w14:paraId="1E28B14B" w14:textId="77777777" w:rsidR="000A788F" w:rsidRPr="000A788F" w:rsidRDefault="000A788F" w:rsidP="000A788F">
      <w:pPr>
        <w:numPr>
          <w:ilvl w:val="0"/>
          <w:numId w:val="1"/>
        </w:numPr>
        <w:spacing w:before="100" w:beforeAutospacing="1" w:after="100" w:afterAutospacing="1"/>
        <w:ind w:left="945"/>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Adversity brought about by others (like a spouse that says "I'm leaving")</w:t>
      </w:r>
    </w:p>
    <w:p w14:paraId="1A265195" w14:textId="77777777" w:rsidR="000A788F" w:rsidRPr="000A788F" w:rsidRDefault="000A788F" w:rsidP="000A788F">
      <w:pPr>
        <w:numPr>
          <w:ilvl w:val="0"/>
          <w:numId w:val="1"/>
        </w:numPr>
        <w:spacing w:before="100" w:beforeAutospacing="1" w:after="100" w:afterAutospacing="1"/>
        <w:ind w:left="945"/>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Self-inflicted adversity (making bad choices that wreck our lives and hurt those we love the most)</w:t>
      </w:r>
    </w:p>
    <w:p w14:paraId="4B14719B" w14:textId="77777777" w:rsidR="000A788F" w:rsidRPr="000A788F" w:rsidRDefault="000A788F" w:rsidP="000A788F">
      <w:pPr>
        <w:spacing w:before="240" w:after="240" w:line="338" w:lineRule="atLeast"/>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No matter what the source, adversity strikes us all. Arming ourselves with the scriptures, calling for godly people to pray, and receiving comfort from those that have gone before us are the good things that God gives us in these times. The scriptures bring truth, godly perspective and act as a balm for the soul. Keep these scriptures, and add the ones that have comforted you, close by in times of adversity.</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Proverbs 3:</w:t>
      </w:r>
      <w:r w:rsidRPr="000A788F">
        <w:rPr>
          <w:rFonts w:ascii="Helvetica" w:eastAsia="Times New Roman" w:hAnsi="Helvetica" w:cs="Times New Roman"/>
          <w:color w:val="606060"/>
          <w:sz w:val="23"/>
          <w:szCs w:val="23"/>
          <w:vertAlign w:val="superscript"/>
        </w:rPr>
        <w:t> </w:t>
      </w:r>
      <w:r w:rsidRPr="000A788F">
        <w:rPr>
          <w:rFonts w:ascii="Helvetica" w:eastAsia="Times New Roman" w:hAnsi="Helvetica" w:cs="Times New Roman"/>
          <w:color w:val="606060"/>
          <w:sz w:val="23"/>
          <w:szCs w:val="23"/>
        </w:rPr>
        <w:br/>
        <w:t>Let love and faithfulness never leave you;</w:t>
      </w:r>
      <w:r w:rsidRPr="000A788F">
        <w:rPr>
          <w:rFonts w:ascii="Helvetica" w:eastAsia="Times New Roman" w:hAnsi="Helvetica" w:cs="Times New Roman"/>
          <w:color w:val="606060"/>
          <w:sz w:val="23"/>
          <w:szCs w:val="23"/>
        </w:rPr>
        <w:br/>
        <w:t>    bind them around your neck,</w:t>
      </w:r>
      <w:r w:rsidRPr="000A788F">
        <w:rPr>
          <w:rFonts w:ascii="Helvetica" w:eastAsia="Times New Roman" w:hAnsi="Helvetica" w:cs="Times New Roman"/>
          <w:color w:val="606060"/>
          <w:sz w:val="23"/>
          <w:szCs w:val="23"/>
        </w:rPr>
        <w:br/>
        <w:t>    write them on the tablet of your heart.</w:t>
      </w:r>
      <w:r w:rsidRPr="000A788F">
        <w:rPr>
          <w:rFonts w:ascii="Helvetica" w:eastAsia="Times New Roman" w:hAnsi="Helvetica" w:cs="Times New Roman"/>
          <w:color w:val="606060"/>
          <w:sz w:val="23"/>
          <w:szCs w:val="23"/>
        </w:rPr>
        <w:br/>
        <w:t>Then you will win favor and a good name</w:t>
      </w:r>
      <w:r w:rsidRPr="000A788F">
        <w:rPr>
          <w:rFonts w:ascii="Helvetica" w:eastAsia="Times New Roman" w:hAnsi="Helvetica" w:cs="Times New Roman"/>
          <w:color w:val="606060"/>
          <w:sz w:val="23"/>
          <w:szCs w:val="23"/>
        </w:rPr>
        <w:br/>
        <w:t>    in the sight of God and man.</w:t>
      </w:r>
    </w:p>
    <w:p w14:paraId="6A573527" w14:textId="77777777" w:rsidR="000A788F" w:rsidRPr="000A788F" w:rsidRDefault="000A788F" w:rsidP="000A788F">
      <w:pPr>
        <w:spacing w:before="240" w:after="240" w:line="338" w:lineRule="atLeast"/>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t>Trust in the Lord with all your heart</w:t>
      </w:r>
      <w:r w:rsidRPr="000A788F">
        <w:rPr>
          <w:rFonts w:ascii="Helvetica" w:eastAsia="Times New Roman" w:hAnsi="Helvetica" w:cs="Times New Roman"/>
          <w:color w:val="606060"/>
          <w:sz w:val="23"/>
          <w:szCs w:val="23"/>
        </w:rPr>
        <w:br/>
        <w:t>    and lean not on your own understanding;</w:t>
      </w:r>
      <w:r w:rsidRPr="000A788F">
        <w:rPr>
          <w:rFonts w:ascii="Helvetica" w:eastAsia="Times New Roman" w:hAnsi="Helvetica" w:cs="Times New Roman"/>
          <w:color w:val="606060"/>
          <w:sz w:val="23"/>
          <w:szCs w:val="23"/>
        </w:rPr>
        <w:br/>
        <w:t>in all your ways submit to him,</w:t>
      </w:r>
      <w:r w:rsidRPr="000A788F">
        <w:rPr>
          <w:rFonts w:ascii="Helvetica" w:eastAsia="Times New Roman" w:hAnsi="Helvetica" w:cs="Times New Roman"/>
          <w:color w:val="606060"/>
          <w:sz w:val="23"/>
          <w:szCs w:val="23"/>
        </w:rPr>
        <w:br/>
        <w:t>    and he will make your paths straight.</w:t>
      </w:r>
    </w:p>
    <w:p w14:paraId="2E9EFDF3" w14:textId="77777777" w:rsidR="000A788F" w:rsidRPr="000A788F" w:rsidRDefault="000A788F" w:rsidP="000A788F">
      <w:pPr>
        <w:spacing w:before="240" w:after="240" w:line="338" w:lineRule="atLeast"/>
        <w:rPr>
          <w:rFonts w:ascii="Helvetica" w:eastAsia="Times New Roman" w:hAnsi="Helvetica" w:cs="Times New Roman"/>
          <w:color w:val="606060"/>
          <w:sz w:val="23"/>
          <w:szCs w:val="23"/>
        </w:rPr>
      </w:pP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Psalm 46:10a</w:t>
      </w:r>
      <w:r w:rsidRPr="000A788F">
        <w:rPr>
          <w:rFonts w:ascii="Helvetica" w:eastAsia="Times New Roman" w:hAnsi="Helvetica" w:cs="Times New Roman"/>
          <w:color w:val="606060"/>
          <w:sz w:val="23"/>
          <w:szCs w:val="23"/>
        </w:rPr>
        <w:br/>
        <w:t>He says, “Be still, and know that I am God;</w:t>
      </w:r>
      <w:r w:rsidRPr="000A788F">
        <w:rPr>
          <w:rFonts w:ascii="Helvetica" w:eastAsia="Times New Roman" w:hAnsi="Helvetica" w:cs="Times New Roman"/>
          <w:color w:val="606060"/>
          <w:sz w:val="23"/>
          <w:szCs w:val="23"/>
        </w:rPr>
        <w:br/>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lastRenderedPageBreak/>
        <w:t>Nahum 1:7</w:t>
      </w:r>
      <w:r w:rsidRPr="000A788F">
        <w:rPr>
          <w:rFonts w:ascii="Helvetica" w:eastAsia="Times New Roman" w:hAnsi="Helvetica" w:cs="Times New Roman"/>
          <w:color w:val="606060"/>
          <w:sz w:val="23"/>
          <w:szCs w:val="23"/>
        </w:rPr>
        <w:br/>
        <w:t>The Lord is good, a refuge in times of trouble. He cares for those who trust in him.</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Zechariah 2:5</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b/>
          <w:bCs/>
          <w:color w:val="606060"/>
          <w:sz w:val="23"/>
          <w:szCs w:val="23"/>
          <w:vertAlign w:val="superscript"/>
        </w:rPr>
        <w:t>5 </w:t>
      </w:r>
      <w:r w:rsidRPr="000A788F">
        <w:rPr>
          <w:rFonts w:ascii="Helvetica" w:eastAsia="Times New Roman" w:hAnsi="Helvetica" w:cs="Times New Roman"/>
          <w:color w:val="606060"/>
          <w:sz w:val="23"/>
          <w:szCs w:val="23"/>
        </w:rPr>
        <w:t>The declaration of the Lord: “I will be a wall of fire around it, and I will be the glory within it.”</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Romans 8:28</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vertAlign w:val="superscript"/>
        </w:rPr>
        <w:t>28 </w:t>
      </w:r>
      <w:r w:rsidRPr="000A788F">
        <w:rPr>
          <w:rFonts w:ascii="Helvetica" w:eastAsia="Times New Roman" w:hAnsi="Helvetica" w:cs="Times New Roman"/>
          <w:color w:val="606060"/>
          <w:sz w:val="23"/>
          <w:szCs w:val="23"/>
        </w:rPr>
        <w:t>We know that all things work together for the good of those who love God: those who are called according to His purpose</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Romans 8:38-39</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vertAlign w:val="superscript"/>
        </w:rPr>
        <w:t>38</w:t>
      </w:r>
      <w:r w:rsidRPr="000A788F">
        <w:rPr>
          <w:rFonts w:ascii="Helvetica" w:eastAsia="Times New Roman" w:hAnsi="Helvetica" w:cs="Times New Roman"/>
          <w:color w:val="606060"/>
          <w:sz w:val="23"/>
          <w:szCs w:val="23"/>
        </w:rPr>
        <w:t>For I am persuaded that not even death or life, angels or rulers, things present or things to come, hostile powers, </w:t>
      </w:r>
      <w:r w:rsidRPr="000A788F">
        <w:rPr>
          <w:rFonts w:ascii="Helvetica" w:eastAsia="Times New Roman" w:hAnsi="Helvetica" w:cs="Times New Roman"/>
          <w:b/>
          <w:bCs/>
          <w:color w:val="606060"/>
          <w:sz w:val="23"/>
          <w:szCs w:val="23"/>
          <w:vertAlign w:val="superscript"/>
        </w:rPr>
        <w:t>39 </w:t>
      </w:r>
      <w:r w:rsidRPr="000A788F">
        <w:rPr>
          <w:rFonts w:ascii="Helvetica" w:eastAsia="Times New Roman" w:hAnsi="Helvetica" w:cs="Times New Roman"/>
          <w:color w:val="606060"/>
          <w:sz w:val="23"/>
          <w:szCs w:val="23"/>
        </w:rPr>
        <w:t>height or depth, or any other created thing will have the power to separate us from the love of God that is in Christ Jesus our Lord!</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Philippians 4:7</w:t>
      </w:r>
      <w:r w:rsidRPr="000A788F">
        <w:rPr>
          <w:rFonts w:ascii="Helvetica" w:eastAsia="Times New Roman" w:hAnsi="Helvetica" w:cs="Times New Roman"/>
          <w:color w:val="606060"/>
          <w:sz w:val="23"/>
          <w:szCs w:val="23"/>
        </w:rPr>
        <w:br/>
        <w:t>“And the peace of God, which transcends all understanding, will guard your hearts and your minds in Christ Jesus.”</w:t>
      </w:r>
      <w:r w:rsidRPr="000A788F">
        <w:rPr>
          <w:rFonts w:ascii="Helvetica" w:eastAsia="Times New Roman" w:hAnsi="Helvetica" w:cs="Times New Roman"/>
          <w:color w:val="606060"/>
          <w:sz w:val="23"/>
          <w:szCs w:val="23"/>
        </w:rPr>
        <w:br/>
        <w:t> </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rPr>
        <w:t>James 1:2-3</w:t>
      </w:r>
      <w:r w:rsidRPr="000A788F">
        <w:rPr>
          <w:rFonts w:ascii="Helvetica" w:eastAsia="Times New Roman" w:hAnsi="Helvetica" w:cs="Times New Roman"/>
          <w:color w:val="606060"/>
          <w:sz w:val="23"/>
          <w:szCs w:val="23"/>
        </w:rPr>
        <w:br/>
      </w:r>
      <w:r w:rsidRPr="000A788F">
        <w:rPr>
          <w:rFonts w:ascii="Helvetica" w:eastAsia="Times New Roman" w:hAnsi="Helvetica" w:cs="Times New Roman"/>
          <w:b/>
          <w:bCs/>
          <w:color w:val="606060"/>
          <w:sz w:val="23"/>
          <w:szCs w:val="23"/>
          <w:vertAlign w:val="superscript"/>
        </w:rPr>
        <w:t>2 </w:t>
      </w:r>
      <w:r w:rsidRPr="000A788F">
        <w:rPr>
          <w:rFonts w:ascii="Helvetica" w:eastAsia="Times New Roman" w:hAnsi="Helvetica" w:cs="Times New Roman"/>
          <w:color w:val="606060"/>
          <w:sz w:val="23"/>
          <w:szCs w:val="23"/>
        </w:rPr>
        <w:t>Consider it a great joy, my brothers, whenever you experience various trials, </w:t>
      </w:r>
      <w:r w:rsidRPr="000A788F">
        <w:rPr>
          <w:rFonts w:ascii="Helvetica" w:eastAsia="Times New Roman" w:hAnsi="Helvetica" w:cs="Times New Roman"/>
          <w:b/>
          <w:bCs/>
          <w:color w:val="606060"/>
          <w:sz w:val="23"/>
          <w:szCs w:val="23"/>
          <w:vertAlign w:val="superscript"/>
        </w:rPr>
        <w:t>3 </w:t>
      </w:r>
      <w:r w:rsidRPr="000A788F">
        <w:rPr>
          <w:rFonts w:ascii="Helvetica" w:eastAsia="Times New Roman" w:hAnsi="Helvetica" w:cs="Times New Roman"/>
          <w:color w:val="606060"/>
          <w:sz w:val="23"/>
          <w:szCs w:val="23"/>
        </w:rPr>
        <w:t>knowing that the testing of your faith produces endurance. </w:t>
      </w:r>
      <w:r w:rsidRPr="000A788F">
        <w:rPr>
          <w:rFonts w:ascii="Helvetica" w:eastAsia="Times New Roman" w:hAnsi="Helvetica" w:cs="Times New Roman"/>
          <w:b/>
          <w:bCs/>
          <w:color w:val="606060"/>
          <w:sz w:val="23"/>
          <w:szCs w:val="23"/>
          <w:vertAlign w:val="superscript"/>
        </w:rPr>
        <w:t>4 </w:t>
      </w:r>
      <w:r w:rsidRPr="000A788F">
        <w:rPr>
          <w:rFonts w:ascii="Helvetica" w:eastAsia="Times New Roman" w:hAnsi="Helvetica" w:cs="Times New Roman"/>
          <w:color w:val="606060"/>
          <w:sz w:val="23"/>
          <w:szCs w:val="23"/>
        </w:rPr>
        <w:t>But endurance must do its complete work, so that you may be mature and complete, lacking nothing.</w:t>
      </w:r>
    </w:p>
    <w:p w14:paraId="346FD793" w14:textId="24811285" w:rsidR="004406AE" w:rsidRPr="004406AE" w:rsidRDefault="004406AE" w:rsidP="004406AE">
      <w:pPr>
        <w:rPr>
          <w:rFonts w:ascii="Times New Roman" w:eastAsia="Times New Roman" w:hAnsi="Times New Roman" w:cs="Times New Roman"/>
        </w:rPr>
      </w:pP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If we have not met, I want you to know that I walked into this church 24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615C4FB4" w14:textId="314D483F" w:rsidR="00FC4E85" w:rsidRPr="000A788F" w:rsidRDefault="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sectPr w:rsidR="00FC4E85" w:rsidRPr="000A788F"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7182C"/>
    <w:multiLevelType w:val="multilevel"/>
    <w:tmpl w:val="2676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0A788F"/>
    <w:rsid w:val="001475DB"/>
    <w:rsid w:val="002C20FC"/>
    <w:rsid w:val="00391AF5"/>
    <w:rsid w:val="004406AE"/>
    <w:rsid w:val="004B4622"/>
    <w:rsid w:val="00B4534F"/>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1098">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2021-04-29T22:25:00Z</dcterms:created>
  <dcterms:modified xsi:type="dcterms:W3CDTF">2021-04-29T22:25:00Z</dcterms:modified>
</cp:coreProperties>
</file>