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B5755" w14:textId="77777777" w:rsidR="00E44C15" w:rsidRPr="00E44C15" w:rsidRDefault="00E44C15" w:rsidP="00E44C15">
      <w:pPr>
        <w:spacing w:after="200" w:line="338" w:lineRule="atLeast"/>
        <w:rPr>
          <w:rFonts w:ascii="Helvetica" w:hAnsi="Helvetica" w:cs="Times New Roman"/>
          <w:color w:val="606060"/>
          <w:sz w:val="23"/>
          <w:szCs w:val="23"/>
        </w:rPr>
      </w:pPr>
      <w:r w:rsidRPr="00E44C15">
        <w:rPr>
          <w:rFonts w:ascii="Helvetica" w:hAnsi="Helvetica" w:cs="Times New Roman"/>
          <w:b/>
          <w:bCs/>
          <w:color w:val="696969"/>
          <w:sz w:val="30"/>
          <w:szCs w:val="30"/>
        </w:rPr>
        <w:t>Shielded</w:t>
      </w:r>
      <w:r w:rsidRPr="00E44C15">
        <w:rPr>
          <w:rFonts w:ascii="Helvetica" w:hAnsi="Helvetica" w:cs="Times New Roman"/>
          <w:color w:val="606060"/>
          <w:sz w:val="23"/>
          <w:szCs w:val="23"/>
        </w:rPr>
        <w:br/>
        <w:t>As we got closer to the house I saw smoke. My mind raced at what it could possibly be until I landed on the fact that I had left a pot of tea on the stove. I held my children back and ran for the door and out poured more smoke.</w:t>
      </w:r>
      <w:r w:rsidRPr="00E44C15">
        <w:rPr>
          <w:rFonts w:ascii="Helvetica" w:hAnsi="Helvetica" w:cs="Times New Roman"/>
          <w:color w:val="606060"/>
          <w:sz w:val="23"/>
          <w:szCs w:val="23"/>
        </w:rPr>
        <w:br/>
      </w:r>
      <w:r w:rsidRPr="00E44C15">
        <w:rPr>
          <w:rFonts w:ascii="Helvetica" w:hAnsi="Helvetica" w:cs="Times New Roman"/>
          <w:color w:val="606060"/>
          <w:sz w:val="23"/>
          <w:szCs w:val="23"/>
        </w:rPr>
        <w:br/>
        <w:t>Until that moment, I somehow had gotten to the point of thinking I had nothing. I thought everything had been taken away. Yet the realization of that moment was just how much I had taken for granted. Night after night I had a safe place to shelter my family. Day after day we were all healthy. </w:t>
      </w:r>
      <w:r w:rsidRPr="00E44C15">
        <w:rPr>
          <w:rFonts w:ascii="Helvetica" w:hAnsi="Helvetica" w:cs="Times New Roman"/>
          <w:color w:val="606060"/>
          <w:sz w:val="23"/>
          <w:szCs w:val="23"/>
        </w:rPr>
        <w:br/>
      </w:r>
      <w:r w:rsidRPr="00E44C15">
        <w:rPr>
          <w:rFonts w:ascii="Helvetica" w:hAnsi="Helvetica" w:cs="Times New Roman"/>
          <w:color w:val="606060"/>
          <w:sz w:val="23"/>
          <w:szCs w:val="23"/>
        </w:rPr>
        <w:br/>
        <w:t>In those days as a single mom, I learned many valuable lessons of reliance on the Lord as my protector, shield and provider. He was constantly reminding me to open my eyes to see that:</w:t>
      </w:r>
    </w:p>
    <w:p w14:paraId="0932364B" w14:textId="77777777" w:rsidR="00E44C15" w:rsidRPr="00E44C15" w:rsidRDefault="00E44C15" w:rsidP="00E44C15">
      <w:pPr>
        <w:numPr>
          <w:ilvl w:val="0"/>
          <w:numId w:val="2"/>
        </w:numPr>
        <w:spacing w:after="200"/>
        <w:rPr>
          <w:rFonts w:ascii="Helvetica" w:eastAsia="Times New Roman" w:hAnsi="Helvetica" w:cs="Times New Roman"/>
          <w:color w:val="606060"/>
          <w:sz w:val="23"/>
          <w:szCs w:val="23"/>
        </w:rPr>
      </w:pPr>
      <w:r w:rsidRPr="00E44C15">
        <w:rPr>
          <w:rFonts w:ascii="Helvetica" w:eastAsia="Times New Roman" w:hAnsi="Helvetica" w:cs="Times New Roman"/>
          <w:color w:val="606060"/>
          <w:sz w:val="23"/>
          <w:szCs w:val="23"/>
        </w:rPr>
        <w:t>When the kitchen filled with smoke, He removed us from the home before smoke filled our lungs.</w:t>
      </w:r>
    </w:p>
    <w:p w14:paraId="665989A0" w14:textId="77777777" w:rsidR="00E44C15" w:rsidRPr="00E44C15" w:rsidRDefault="00E44C15" w:rsidP="00E44C15">
      <w:pPr>
        <w:numPr>
          <w:ilvl w:val="0"/>
          <w:numId w:val="2"/>
        </w:numPr>
        <w:spacing w:after="200"/>
        <w:rPr>
          <w:rFonts w:ascii="Helvetica" w:eastAsia="Times New Roman" w:hAnsi="Helvetica" w:cs="Times New Roman"/>
          <w:color w:val="606060"/>
          <w:sz w:val="23"/>
          <w:szCs w:val="23"/>
        </w:rPr>
      </w:pPr>
      <w:r w:rsidRPr="00E44C15">
        <w:rPr>
          <w:rFonts w:ascii="Helvetica" w:eastAsia="Times New Roman" w:hAnsi="Helvetica" w:cs="Times New Roman"/>
          <w:color w:val="606060"/>
          <w:sz w:val="23"/>
          <w:szCs w:val="23"/>
        </w:rPr>
        <w:t>When I would look at my rent house and wonder why my landlord raised the rent; month after month He somehow provided enough to get us through.</w:t>
      </w:r>
    </w:p>
    <w:p w14:paraId="1401A9AD" w14:textId="77777777" w:rsidR="00E44C15" w:rsidRPr="00E44C15" w:rsidRDefault="00E44C15" w:rsidP="00E44C15">
      <w:pPr>
        <w:numPr>
          <w:ilvl w:val="0"/>
          <w:numId w:val="2"/>
        </w:numPr>
        <w:spacing w:after="200"/>
        <w:rPr>
          <w:rFonts w:ascii="Helvetica" w:eastAsia="Times New Roman" w:hAnsi="Helvetica" w:cs="Times New Roman"/>
          <w:color w:val="606060"/>
          <w:sz w:val="23"/>
          <w:szCs w:val="23"/>
        </w:rPr>
      </w:pPr>
      <w:r w:rsidRPr="00E44C15">
        <w:rPr>
          <w:rFonts w:ascii="Helvetica" w:eastAsia="Times New Roman" w:hAnsi="Helvetica" w:cs="Times New Roman"/>
          <w:color w:val="606060"/>
          <w:sz w:val="23"/>
          <w:szCs w:val="23"/>
        </w:rPr>
        <w:t>When the seasons changed and I needed clothes for my children; He would move in the hearts of others that would bring bags full of hand-me-downs.</w:t>
      </w:r>
    </w:p>
    <w:p w14:paraId="1ED71091" w14:textId="77777777" w:rsidR="00E44C15" w:rsidRPr="00E44C15" w:rsidRDefault="00E44C15" w:rsidP="00E44C15">
      <w:pPr>
        <w:spacing w:after="200" w:line="338" w:lineRule="atLeast"/>
        <w:rPr>
          <w:rFonts w:ascii="Helvetica" w:hAnsi="Helvetica" w:cs="Times New Roman"/>
          <w:color w:val="606060"/>
          <w:sz w:val="23"/>
          <w:szCs w:val="23"/>
        </w:rPr>
      </w:pPr>
      <w:r w:rsidRPr="00E44C15">
        <w:rPr>
          <w:rFonts w:ascii="Helvetica" w:hAnsi="Helvetica" w:cs="Times New Roman"/>
          <w:color w:val="606060"/>
          <w:sz w:val="23"/>
          <w:szCs w:val="23"/>
        </w:rPr>
        <w:t>When I couldn't find the Lord, questions would permeate in my mind like, "How am I supposed to make ends meet again this month?", "Will You provide again?" and, "Have I already received my fair share?" But there were so many places that the Lord showed up day after day as Shield, Protector and Provider. And best of all, when I needed to know that I was loved; His Word jumped off the pages and I know they were meant for me in that moment.</w:t>
      </w:r>
    </w:p>
    <w:p w14:paraId="783E984B" w14:textId="040BDE49" w:rsidR="002C4FE6" w:rsidRPr="002C4FE6" w:rsidRDefault="002C4FE6" w:rsidP="002C4FE6">
      <w:pPr>
        <w:spacing w:after="200" w:line="338" w:lineRule="atLeast"/>
        <w:rPr>
          <w:rFonts w:ascii="Helvetica" w:hAnsi="Helvetica" w:cs="Times New Roman"/>
          <w:color w:val="606060"/>
          <w:sz w:val="23"/>
          <w:szCs w:val="23"/>
        </w:rPr>
      </w:pPr>
      <w:bookmarkStart w:id="0" w:name="_GoBack"/>
      <w:bookmarkEnd w:id="0"/>
      <w:r w:rsidRPr="002C4FE6">
        <w:rPr>
          <w:rFonts w:ascii="Helvetica" w:hAnsi="Helvetica" w:cs="Times New Roman"/>
          <w:color w:val="606060"/>
          <w:sz w:val="23"/>
          <w:szCs w:val="23"/>
        </w:rPr>
        <w:br/>
        <w:t xml:space="preserve">If we have not met, I want you to know that I walked into this church 24 years ago with a </w:t>
      </w:r>
      <w:proofErr w:type="gramStart"/>
      <w:r w:rsidRPr="002C4FE6">
        <w:rPr>
          <w:rFonts w:ascii="Helvetica" w:hAnsi="Helvetica" w:cs="Times New Roman"/>
          <w:color w:val="606060"/>
          <w:sz w:val="23"/>
          <w:szCs w:val="23"/>
        </w:rPr>
        <w:t>5 year old</w:t>
      </w:r>
      <w:proofErr w:type="gramEnd"/>
      <w:r w:rsidRPr="002C4FE6">
        <w:rPr>
          <w:rFonts w:ascii="Helvetica" w:hAnsi="Helvetica" w:cs="Times New Roman"/>
          <w:color w:val="606060"/>
          <w:sz w:val="23"/>
          <w:szCs w:val="23"/>
        </w:rPr>
        <w:t xml:space="preserve">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lastRenderedPageBreak/>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FC"/>
    <w:rsid w:val="001475DB"/>
    <w:rsid w:val="002C20FC"/>
    <w:rsid w:val="002C4FE6"/>
    <w:rsid w:val="00391AF5"/>
    <w:rsid w:val="004406AE"/>
    <w:rsid w:val="004B4622"/>
    <w:rsid w:val="00B4534F"/>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lly.Crain@HoustonsFirst.org" TargetMode="External"/><Relationship Id="rId6" Type="http://schemas.openxmlformats.org/officeDocument/2006/relationships/hyperlink" Target="tel:(713)%20957-7674" TargetMode="External"/><Relationship Id="rId7" Type="http://schemas.openxmlformats.org/officeDocument/2006/relationships/hyperlink" Target="tel:(832)%20247-4787" TargetMode="External"/><Relationship Id="rId8" Type="http://schemas.openxmlformats.org/officeDocument/2006/relationships/hyperlink" Target="http://houstonsfirs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2019</Characters>
  <Application>Microsoft Macintosh Word</Application>
  <DocSecurity>0</DocSecurity>
  <Lines>16</Lines>
  <Paragraphs>4</Paragraphs>
  <ScaleCrop>false</ScaleCrop>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2019-01-05T07:48:00Z</dcterms:created>
  <dcterms:modified xsi:type="dcterms:W3CDTF">2019-01-05T07:48:00Z</dcterms:modified>
</cp:coreProperties>
</file>